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439" w:rsidRPr="00624D18" w:rsidRDefault="00CB4667" w:rsidP="00FD6439">
      <w:pPr>
        <w:pStyle w:val="a3"/>
        <w:spacing w:after="120"/>
        <w:jc w:val="center"/>
        <w:rPr>
          <w:sz w:val="28"/>
          <w:szCs w:val="24"/>
        </w:rPr>
      </w:pPr>
      <w:r w:rsidRPr="00624D18">
        <w:rPr>
          <w:sz w:val="28"/>
          <w:szCs w:val="24"/>
          <w:lang w:val="en-US"/>
        </w:rPr>
        <w:t>X</w:t>
      </w:r>
      <w:r w:rsidR="00DD1FA3" w:rsidRPr="00624D18">
        <w:rPr>
          <w:sz w:val="28"/>
          <w:szCs w:val="24"/>
          <w:lang w:val="en-US"/>
        </w:rPr>
        <w:t>I</w:t>
      </w:r>
      <w:r w:rsidR="00FD6439" w:rsidRPr="00624D18">
        <w:rPr>
          <w:sz w:val="28"/>
          <w:szCs w:val="24"/>
        </w:rPr>
        <w:t xml:space="preserve"> МАТЕМАТИЧЕСКАЯ ОЛИМПИАДА ИМЕНИ ЛЕОНАРДА ЭЙЛЕРА</w:t>
      </w:r>
    </w:p>
    <w:p w:rsidR="00FD6439" w:rsidRPr="00624D18" w:rsidRDefault="00FD6439" w:rsidP="00FD6439">
      <w:pPr>
        <w:autoSpaceDE w:val="0"/>
        <w:autoSpaceDN w:val="0"/>
        <w:adjustRightInd w:val="0"/>
        <w:spacing w:after="120"/>
        <w:jc w:val="center"/>
        <w:rPr>
          <w:b/>
          <w:sz w:val="28"/>
          <w:szCs w:val="24"/>
        </w:rPr>
      </w:pPr>
      <w:r w:rsidRPr="00624D18">
        <w:rPr>
          <w:b/>
          <w:sz w:val="28"/>
          <w:szCs w:val="24"/>
        </w:rPr>
        <w:t>Решения заданий регионального этапа</w:t>
      </w:r>
      <w:r w:rsidR="00063CF6" w:rsidRPr="00624D18">
        <w:rPr>
          <w:b/>
          <w:sz w:val="28"/>
          <w:szCs w:val="24"/>
        </w:rPr>
        <w:t xml:space="preserve">, </w:t>
      </w:r>
      <w:r w:rsidR="00A80384" w:rsidRPr="00624D18">
        <w:rPr>
          <w:b/>
          <w:sz w:val="28"/>
          <w:szCs w:val="24"/>
        </w:rPr>
        <w:t>2</w:t>
      </w:r>
      <w:r w:rsidR="00063CF6" w:rsidRPr="00624D18">
        <w:rPr>
          <w:b/>
          <w:sz w:val="28"/>
          <w:szCs w:val="24"/>
        </w:rPr>
        <w:t xml:space="preserve"> день</w:t>
      </w:r>
    </w:p>
    <w:p w:rsidR="00FD6439" w:rsidRPr="00624D18" w:rsidRDefault="00D10A1C" w:rsidP="00624D18">
      <w:pPr>
        <w:autoSpaceDE w:val="0"/>
        <w:autoSpaceDN w:val="0"/>
        <w:adjustRightInd w:val="0"/>
        <w:spacing w:before="240"/>
        <w:rPr>
          <w:spacing w:val="-2"/>
          <w:szCs w:val="24"/>
        </w:rPr>
      </w:pPr>
      <w:r w:rsidRPr="00624D18">
        <w:rPr>
          <w:b/>
          <w:spacing w:val="-2"/>
          <w:szCs w:val="24"/>
        </w:rPr>
        <w:t>6</w:t>
      </w:r>
      <w:r w:rsidR="00FD6439" w:rsidRPr="00624D18">
        <w:rPr>
          <w:b/>
          <w:spacing w:val="-2"/>
          <w:szCs w:val="24"/>
        </w:rPr>
        <w:t>.</w:t>
      </w:r>
      <w:r w:rsidR="004C7889" w:rsidRPr="00624D18">
        <w:rPr>
          <w:spacing w:val="-2"/>
          <w:szCs w:val="24"/>
        </w:rPr>
        <w:t> </w:t>
      </w:r>
      <w:r w:rsidRPr="00624D18">
        <w:rPr>
          <w:i/>
          <w:spacing w:val="-2"/>
          <w:szCs w:val="24"/>
        </w:rPr>
        <w:t xml:space="preserve">Сумма четырех целых чисел равна 0. Числа расставили по кругу и каждое умножили на сумму двух его соседей. Докажите, что сумма этих четырех произведений, умноженная на </w:t>
      </w:r>
      <w:r w:rsidRPr="00624D18">
        <w:rPr>
          <w:i/>
          <w:spacing w:val="-2"/>
          <w:szCs w:val="24"/>
        </w:rPr>
        <w:sym w:font="Symbol" w:char="F02D"/>
      </w:r>
      <w:r w:rsidRPr="00624D18">
        <w:rPr>
          <w:i/>
          <w:spacing w:val="-2"/>
          <w:szCs w:val="24"/>
        </w:rPr>
        <w:t xml:space="preserve">1, равна удвоенному квадрату целого числа. </w:t>
      </w:r>
      <w:r w:rsidR="00DD1FA3" w:rsidRPr="00624D18">
        <w:rPr>
          <w:spacing w:val="-2"/>
          <w:szCs w:val="24"/>
        </w:rPr>
        <w:t>(Н. </w:t>
      </w:r>
      <w:proofErr w:type="spellStart"/>
      <w:r w:rsidR="00DD1FA3" w:rsidRPr="00624D18">
        <w:rPr>
          <w:spacing w:val="-2"/>
          <w:szCs w:val="24"/>
        </w:rPr>
        <w:t>Агаханов</w:t>
      </w:r>
      <w:proofErr w:type="spellEnd"/>
      <w:r w:rsidR="00DD1FA3" w:rsidRPr="00624D18">
        <w:rPr>
          <w:spacing w:val="-2"/>
          <w:szCs w:val="24"/>
        </w:rPr>
        <w:t>)</w:t>
      </w:r>
    </w:p>
    <w:p w:rsidR="00CB4667" w:rsidRPr="00624D18" w:rsidRDefault="00FD6439" w:rsidP="00CB4667">
      <w:pPr>
        <w:autoSpaceDE w:val="0"/>
        <w:autoSpaceDN w:val="0"/>
        <w:adjustRightInd w:val="0"/>
        <w:spacing w:before="120"/>
        <w:rPr>
          <w:szCs w:val="24"/>
        </w:rPr>
      </w:pPr>
      <w:r w:rsidRPr="00624D18">
        <w:rPr>
          <w:b/>
          <w:szCs w:val="24"/>
        </w:rPr>
        <w:t>Решение</w:t>
      </w:r>
      <w:r w:rsidRPr="00624D18">
        <w:rPr>
          <w:szCs w:val="24"/>
        </w:rPr>
        <w:t>.</w:t>
      </w:r>
      <w:r w:rsidR="00D10A1C" w:rsidRPr="00624D18">
        <w:rPr>
          <w:szCs w:val="24"/>
        </w:rPr>
        <w:t xml:space="preserve"> Пусть по кругу стоят (в указанном порядке) числа </w:t>
      </w:r>
      <w:r w:rsidR="00D10A1C" w:rsidRPr="00624D18">
        <w:rPr>
          <w:i/>
          <w:szCs w:val="24"/>
        </w:rPr>
        <w:t>a</w:t>
      </w:r>
      <w:r w:rsidR="00D10A1C" w:rsidRPr="00624D18">
        <w:rPr>
          <w:szCs w:val="24"/>
        </w:rPr>
        <w:t xml:space="preserve">, </w:t>
      </w:r>
      <w:r w:rsidR="00D10A1C" w:rsidRPr="00624D18">
        <w:rPr>
          <w:i/>
          <w:szCs w:val="24"/>
        </w:rPr>
        <w:t>b</w:t>
      </w:r>
      <w:r w:rsidR="00D10A1C" w:rsidRPr="00624D18">
        <w:rPr>
          <w:szCs w:val="24"/>
        </w:rPr>
        <w:t xml:space="preserve">. </w:t>
      </w:r>
      <w:r w:rsidR="00D10A1C" w:rsidRPr="00624D18">
        <w:rPr>
          <w:i/>
          <w:szCs w:val="24"/>
        </w:rPr>
        <w:t>c</w:t>
      </w:r>
      <w:r w:rsidR="00D10A1C" w:rsidRPr="00624D18">
        <w:rPr>
          <w:szCs w:val="24"/>
        </w:rPr>
        <w:t xml:space="preserve">, </w:t>
      </w:r>
      <w:r w:rsidR="00D10A1C" w:rsidRPr="00624D18">
        <w:rPr>
          <w:i/>
          <w:szCs w:val="24"/>
        </w:rPr>
        <w:t>d</w:t>
      </w:r>
      <w:r w:rsidR="00D10A1C" w:rsidRPr="00624D18">
        <w:rPr>
          <w:szCs w:val="24"/>
        </w:rPr>
        <w:t xml:space="preserve">. Тогда сумма четырех произведений, умноженная на </w:t>
      </w:r>
      <w:r w:rsidR="00624D18" w:rsidRPr="00624D18">
        <w:rPr>
          <w:szCs w:val="24"/>
        </w:rPr>
        <w:t>–</w:t>
      </w:r>
      <w:r w:rsidR="00D10A1C" w:rsidRPr="00624D18">
        <w:rPr>
          <w:szCs w:val="24"/>
        </w:rPr>
        <w:t xml:space="preserve">1, равна </w:t>
      </w:r>
      <w:r w:rsidR="00624D18" w:rsidRPr="00624D18">
        <w:rPr>
          <w:szCs w:val="24"/>
        </w:rPr>
        <w:t>–</w:t>
      </w:r>
      <w:r w:rsidR="00D10A1C" w:rsidRPr="00624D18">
        <w:rPr>
          <w:i/>
          <w:szCs w:val="24"/>
        </w:rPr>
        <w:t>a</w:t>
      </w:r>
      <w:r w:rsidR="00D10A1C" w:rsidRPr="00624D18">
        <w:rPr>
          <w:szCs w:val="24"/>
        </w:rPr>
        <w:t>(</w:t>
      </w:r>
      <w:proofErr w:type="spellStart"/>
      <w:r w:rsidR="00D10A1C" w:rsidRPr="00624D18">
        <w:rPr>
          <w:i/>
          <w:szCs w:val="24"/>
        </w:rPr>
        <w:t>b</w:t>
      </w:r>
      <w:r w:rsidR="00D10A1C" w:rsidRPr="00624D18">
        <w:rPr>
          <w:szCs w:val="24"/>
        </w:rPr>
        <w:t>+</w:t>
      </w:r>
      <w:r w:rsidR="00D10A1C" w:rsidRPr="00624D18">
        <w:rPr>
          <w:i/>
          <w:szCs w:val="24"/>
        </w:rPr>
        <w:t>d</w:t>
      </w:r>
      <w:proofErr w:type="spellEnd"/>
      <w:r w:rsidR="00D10A1C" w:rsidRPr="00624D18">
        <w:rPr>
          <w:szCs w:val="24"/>
        </w:rPr>
        <w:t>)</w:t>
      </w:r>
      <w:r w:rsidR="00624D18" w:rsidRPr="00624D18">
        <w:rPr>
          <w:szCs w:val="24"/>
        </w:rPr>
        <w:t>–</w:t>
      </w:r>
      <w:r w:rsidR="00D10A1C" w:rsidRPr="00624D18">
        <w:rPr>
          <w:i/>
          <w:szCs w:val="24"/>
        </w:rPr>
        <w:t>b</w:t>
      </w:r>
      <w:r w:rsidR="00D10A1C" w:rsidRPr="00624D18">
        <w:rPr>
          <w:szCs w:val="24"/>
        </w:rPr>
        <w:t>(</w:t>
      </w:r>
      <w:proofErr w:type="spellStart"/>
      <w:r w:rsidR="00D10A1C" w:rsidRPr="00624D18">
        <w:rPr>
          <w:i/>
          <w:szCs w:val="24"/>
        </w:rPr>
        <w:t>a</w:t>
      </w:r>
      <w:r w:rsidR="00D10A1C" w:rsidRPr="00624D18">
        <w:rPr>
          <w:szCs w:val="24"/>
        </w:rPr>
        <w:t>+</w:t>
      </w:r>
      <w:r w:rsidR="00D10A1C" w:rsidRPr="00624D18">
        <w:rPr>
          <w:i/>
          <w:szCs w:val="24"/>
        </w:rPr>
        <w:t>c</w:t>
      </w:r>
      <w:proofErr w:type="spellEnd"/>
      <w:r w:rsidR="00D10A1C" w:rsidRPr="00624D18">
        <w:rPr>
          <w:szCs w:val="24"/>
        </w:rPr>
        <w:t>)</w:t>
      </w:r>
      <w:r w:rsidR="00624D18" w:rsidRPr="00624D18">
        <w:rPr>
          <w:szCs w:val="24"/>
        </w:rPr>
        <w:t>–</w:t>
      </w:r>
      <w:r w:rsidR="00D10A1C" w:rsidRPr="00624D18">
        <w:rPr>
          <w:i/>
          <w:szCs w:val="24"/>
        </w:rPr>
        <w:t>c</w:t>
      </w:r>
      <w:r w:rsidR="00D10A1C" w:rsidRPr="00624D18">
        <w:rPr>
          <w:szCs w:val="24"/>
        </w:rPr>
        <w:t>(</w:t>
      </w:r>
      <w:proofErr w:type="spellStart"/>
      <w:r w:rsidR="00D10A1C" w:rsidRPr="00624D18">
        <w:rPr>
          <w:i/>
          <w:szCs w:val="24"/>
        </w:rPr>
        <w:t>b</w:t>
      </w:r>
      <w:r w:rsidR="00D10A1C" w:rsidRPr="00624D18">
        <w:rPr>
          <w:szCs w:val="24"/>
        </w:rPr>
        <w:t>+</w:t>
      </w:r>
      <w:r w:rsidR="00D10A1C" w:rsidRPr="00624D18">
        <w:rPr>
          <w:i/>
          <w:szCs w:val="24"/>
        </w:rPr>
        <w:t>d</w:t>
      </w:r>
      <w:proofErr w:type="spellEnd"/>
      <w:r w:rsidR="00D10A1C" w:rsidRPr="00624D18">
        <w:rPr>
          <w:szCs w:val="24"/>
        </w:rPr>
        <w:t>)</w:t>
      </w:r>
      <w:r w:rsidR="00624D18" w:rsidRPr="00624D18">
        <w:rPr>
          <w:szCs w:val="24"/>
        </w:rPr>
        <w:t>–</w:t>
      </w:r>
      <w:r w:rsidR="00D10A1C" w:rsidRPr="00624D18">
        <w:rPr>
          <w:i/>
          <w:szCs w:val="24"/>
        </w:rPr>
        <w:t>d</w:t>
      </w:r>
      <w:r w:rsidR="00D10A1C" w:rsidRPr="00624D18">
        <w:rPr>
          <w:szCs w:val="24"/>
        </w:rPr>
        <w:t>(</w:t>
      </w:r>
      <w:proofErr w:type="spellStart"/>
      <w:r w:rsidR="00D10A1C" w:rsidRPr="00624D18">
        <w:rPr>
          <w:i/>
          <w:szCs w:val="24"/>
        </w:rPr>
        <w:t>a</w:t>
      </w:r>
      <w:r w:rsidR="00D10A1C" w:rsidRPr="00624D18">
        <w:rPr>
          <w:szCs w:val="24"/>
        </w:rPr>
        <w:t>+</w:t>
      </w:r>
      <w:r w:rsidR="00D10A1C" w:rsidRPr="00624D18">
        <w:rPr>
          <w:i/>
          <w:szCs w:val="24"/>
        </w:rPr>
        <w:t>c</w:t>
      </w:r>
      <w:proofErr w:type="spellEnd"/>
      <w:r w:rsidR="00D10A1C" w:rsidRPr="00624D18">
        <w:rPr>
          <w:szCs w:val="24"/>
        </w:rPr>
        <w:t>)</w:t>
      </w:r>
      <w:r w:rsidR="00624D18" w:rsidRPr="00624D18">
        <w:rPr>
          <w:szCs w:val="24"/>
        </w:rPr>
        <w:t> = –</w:t>
      </w:r>
      <w:r w:rsidR="00D10A1C" w:rsidRPr="00624D18">
        <w:rPr>
          <w:szCs w:val="24"/>
        </w:rPr>
        <w:t>2(</w:t>
      </w:r>
      <w:proofErr w:type="spellStart"/>
      <w:r w:rsidR="00D10A1C" w:rsidRPr="00624D18">
        <w:rPr>
          <w:i/>
          <w:szCs w:val="24"/>
        </w:rPr>
        <w:t>a</w:t>
      </w:r>
      <w:r w:rsidR="00D10A1C" w:rsidRPr="00624D18">
        <w:rPr>
          <w:szCs w:val="24"/>
        </w:rPr>
        <w:t>+</w:t>
      </w:r>
      <w:proofErr w:type="gramStart"/>
      <w:r w:rsidR="00D10A1C" w:rsidRPr="00624D18">
        <w:rPr>
          <w:i/>
          <w:szCs w:val="24"/>
        </w:rPr>
        <w:t>c</w:t>
      </w:r>
      <w:proofErr w:type="spellEnd"/>
      <w:r w:rsidR="00D10A1C" w:rsidRPr="00624D18">
        <w:rPr>
          <w:szCs w:val="24"/>
        </w:rPr>
        <w:t>)(</w:t>
      </w:r>
      <w:proofErr w:type="spellStart"/>
      <w:proofErr w:type="gramEnd"/>
      <w:r w:rsidR="00D10A1C" w:rsidRPr="00624D18">
        <w:rPr>
          <w:i/>
          <w:szCs w:val="24"/>
        </w:rPr>
        <w:t>b</w:t>
      </w:r>
      <w:r w:rsidR="00D10A1C" w:rsidRPr="00624D18">
        <w:rPr>
          <w:szCs w:val="24"/>
        </w:rPr>
        <w:t>+</w:t>
      </w:r>
      <w:r w:rsidR="00D10A1C" w:rsidRPr="00624D18">
        <w:rPr>
          <w:i/>
          <w:szCs w:val="24"/>
        </w:rPr>
        <w:t>d</w:t>
      </w:r>
      <w:proofErr w:type="spellEnd"/>
      <w:r w:rsidR="00D10A1C" w:rsidRPr="00624D18">
        <w:rPr>
          <w:szCs w:val="24"/>
        </w:rPr>
        <w:t>)</w:t>
      </w:r>
      <w:r w:rsidR="00624D18" w:rsidRPr="00624D18">
        <w:rPr>
          <w:szCs w:val="24"/>
        </w:rPr>
        <w:t> = 2(</w:t>
      </w:r>
      <w:proofErr w:type="spellStart"/>
      <w:r w:rsidR="00624D18" w:rsidRPr="00624D18">
        <w:rPr>
          <w:i/>
          <w:szCs w:val="24"/>
        </w:rPr>
        <w:t>a</w:t>
      </w:r>
      <w:r w:rsidR="00624D18" w:rsidRPr="00624D18">
        <w:rPr>
          <w:szCs w:val="24"/>
        </w:rPr>
        <w:t>+</w:t>
      </w:r>
      <w:r w:rsidR="00624D18" w:rsidRPr="00624D18">
        <w:rPr>
          <w:i/>
          <w:szCs w:val="24"/>
        </w:rPr>
        <w:t>c</w:t>
      </w:r>
      <w:proofErr w:type="spellEnd"/>
      <w:r w:rsidR="00624D18" w:rsidRPr="00624D18">
        <w:rPr>
          <w:szCs w:val="24"/>
        </w:rPr>
        <w:t>)</w:t>
      </w:r>
      <w:r w:rsidR="00D10A1C" w:rsidRPr="00624D18">
        <w:rPr>
          <w:szCs w:val="24"/>
          <w:vertAlign w:val="superscript"/>
        </w:rPr>
        <w:t>2</w:t>
      </w:r>
      <w:r w:rsidR="00D10A1C" w:rsidRPr="00624D18">
        <w:rPr>
          <w:szCs w:val="24"/>
        </w:rPr>
        <w:t xml:space="preserve">, что и требовалось доказать. Последнее равенство здесь вытекает из того, что по условию </w:t>
      </w:r>
      <w:proofErr w:type="spellStart"/>
      <w:r w:rsidR="00D10A1C" w:rsidRPr="00624D18">
        <w:rPr>
          <w:i/>
          <w:szCs w:val="24"/>
        </w:rPr>
        <w:t>a</w:t>
      </w:r>
      <w:r w:rsidR="00D10A1C" w:rsidRPr="00624D18">
        <w:rPr>
          <w:szCs w:val="24"/>
        </w:rPr>
        <w:t>+</w:t>
      </w:r>
      <w:r w:rsidR="00D10A1C" w:rsidRPr="00624D18">
        <w:rPr>
          <w:i/>
          <w:szCs w:val="24"/>
        </w:rPr>
        <w:t>c</w:t>
      </w:r>
      <w:proofErr w:type="spellEnd"/>
      <w:r w:rsidR="00624D18" w:rsidRPr="00624D18">
        <w:rPr>
          <w:szCs w:val="24"/>
        </w:rPr>
        <w:t> = –</w:t>
      </w:r>
      <w:r w:rsidR="00D10A1C" w:rsidRPr="00624D18">
        <w:rPr>
          <w:szCs w:val="24"/>
        </w:rPr>
        <w:t>(</w:t>
      </w:r>
      <w:proofErr w:type="spellStart"/>
      <w:r w:rsidR="00D10A1C" w:rsidRPr="00624D18">
        <w:rPr>
          <w:i/>
          <w:szCs w:val="24"/>
        </w:rPr>
        <w:t>b</w:t>
      </w:r>
      <w:r w:rsidR="00D10A1C" w:rsidRPr="00624D18">
        <w:rPr>
          <w:szCs w:val="24"/>
        </w:rPr>
        <w:t>+</w:t>
      </w:r>
      <w:r w:rsidR="00D10A1C" w:rsidRPr="00624D18">
        <w:rPr>
          <w:i/>
          <w:szCs w:val="24"/>
        </w:rPr>
        <w:t>d</w:t>
      </w:r>
      <w:proofErr w:type="spellEnd"/>
      <w:r w:rsidR="00D10A1C" w:rsidRPr="00624D18">
        <w:rPr>
          <w:szCs w:val="24"/>
        </w:rPr>
        <w:t>).</w:t>
      </w:r>
    </w:p>
    <w:p w:rsidR="00FD6439" w:rsidRPr="00624D18" w:rsidRDefault="00D10A1C" w:rsidP="00FD6439">
      <w:pPr>
        <w:autoSpaceDE w:val="0"/>
        <w:autoSpaceDN w:val="0"/>
        <w:adjustRightInd w:val="0"/>
        <w:spacing w:before="120"/>
        <w:rPr>
          <w:szCs w:val="24"/>
        </w:rPr>
      </w:pPr>
      <w:r w:rsidRPr="00624D18">
        <w:rPr>
          <w:b/>
          <w:szCs w:val="24"/>
        </w:rPr>
        <w:t>7</w:t>
      </w:r>
      <w:r w:rsidR="00FD6439" w:rsidRPr="00624D18">
        <w:rPr>
          <w:b/>
          <w:szCs w:val="24"/>
        </w:rPr>
        <w:t>.</w:t>
      </w:r>
      <w:r w:rsidR="004C7889" w:rsidRPr="00624D18">
        <w:rPr>
          <w:szCs w:val="24"/>
        </w:rPr>
        <w:t> </w:t>
      </w:r>
      <w:r w:rsidRPr="00624D18">
        <w:rPr>
          <w:i/>
          <w:szCs w:val="24"/>
        </w:rPr>
        <w:t>Будем называть две клетки клетчатой таблицы соседями, если у них есть общая сторона. Можно ли покрасить в белой таблице размером 10</w:t>
      </w:r>
      <w:r w:rsidRPr="00624D18">
        <w:rPr>
          <w:i/>
          <w:szCs w:val="24"/>
        </w:rPr>
        <w:sym w:font="Symbol" w:char="F0B4"/>
      </w:r>
      <w:r w:rsidRPr="00624D18">
        <w:rPr>
          <w:i/>
          <w:szCs w:val="24"/>
        </w:rPr>
        <w:t xml:space="preserve">10 клеток 32 клетки в черный цвет так, чтобы у каждой черной клетки было поровну черных и белых соседей, а у каждой белой клетки </w:t>
      </w:r>
      <w:r w:rsidRPr="00624D18">
        <w:rPr>
          <w:i/>
          <w:szCs w:val="24"/>
        </w:rPr>
        <w:sym w:font="Symbol" w:char="F0BE"/>
      </w:r>
      <w:r w:rsidRPr="00624D18">
        <w:rPr>
          <w:i/>
          <w:szCs w:val="24"/>
        </w:rPr>
        <w:t xml:space="preserve"> не поровну?</w:t>
      </w:r>
      <w:r w:rsidR="0002332B" w:rsidRPr="00624D18">
        <w:rPr>
          <w:i/>
          <w:szCs w:val="24"/>
        </w:rPr>
        <w:t xml:space="preserve"> </w:t>
      </w:r>
      <w:r w:rsidR="00DD1FA3" w:rsidRPr="00624D18">
        <w:rPr>
          <w:szCs w:val="24"/>
        </w:rPr>
        <w:t>(О</w:t>
      </w:r>
      <w:r w:rsidR="00CD6135" w:rsidRPr="00624D18">
        <w:rPr>
          <w:szCs w:val="24"/>
        </w:rPr>
        <w:t>. </w:t>
      </w:r>
      <w:r w:rsidRPr="00624D18">
        <w:rPr>
          <w:szCs w:val="24"/>
        </w:rPr>
        <w:t>Южаков</w:t>
      </w:r>
      <w:r w:rsidR="00CD6135" w:rsidRPr="00624D18">
        <w:rPr>
          <w:szCs w:val="24"/>
        </w:rPr>
        <w:t>)</w:t>
      </w:r>
    </w:p>
    <w:p w:rsidR="00FF1CFE" w:rsidRPr="00624D18" w:rsidRDefault="00CD6135" w:rsidP="008D1B57">
      <w:pPr>
        <w:autoSpaceDE w:val="0"/>
        <w:autoSpaceDN w:val="0"/>
        <w:adjustRightInd w:val="0"/>
        <w:spacing w:before="120"/>
        <w:rPr>
          <w:szCs w:val="24"/>
        </w:rPr>
      </w:pPr>
      <w:r w:rsidRPr="00624D18">
        <w:rPr>
          <w:b/>
          <w:szCs w:val="24"/>
        </w:rPr>
        <w:t>Ответ</w:t>
      </w:r>
      <w:r w:rsidRPr="00624D18">
        <w:rPr>
          <w:szCs w:val="24"/>
        </w:rPr>
        <w:t xml:space="preserve">. </w:t>
      </w:r>
      <w:r w:rsidR="00D10A1C" w:rsidRPr="00624D18">
        <w:rPr>
          <w:szCs w:val="24"/>
        </w:rPr>
        <w:t>Можно</w:t>
      </w:r>
      <w:r w:rsidR="00DD1FA3" w:rsidRPr="00624D18">
        <w:rPr>
          <w:szCs w:val="24"/>
        </w:rPr>
        <w:t xml:space="preserve">. </w:t>
      </w:r>
      <w:r w:rsidR="008D1B57" w:rsidRPr="00624D18">
        <w:rPr>
          <w:b/>
          <w:szCs w:val="24"/>
        </w:rPr>
        <w:t>Решение</w:t>
      </w:r>
      <w:r w:rsidR="00DD1FA3" w:rsidRPr="00624D18">
        <w:rPr>
          <w:szCs w:val="24"/>
        </w:rPr>
        <w:t>.</w:t>
      </w:r>
      <w:r w:rsidR="00DD1FA3" w:rsidRPr="00624D18">
        <w:rPr>
          <w:rFonts w:eastAsia="Times New Roman"/>
          <w:szCs w:val="24"/>
        </w:rPr>
        <w:t xml:space="preserve"> </w:t>
      </w:r>
      <w:r w:rsidR="00D10A1C" w:rsidRPr="00624D18">
        <w:rPr>
          <w:szCs w:val="24"/>
        </w:rPr>
        <w:t>Разделим таблицу на четыре квадрата 5</w:t>
      </w:r>
      <w:r w:rsidR="00624D18" w:rsidRPr="00624D18">
        <w:rPr>
          <w:szCs w:val="24"/>
        </w:rPr>
        <w:sym w:font="Symbol" w:char="F0B4"/>
      </w:r>
      <w:r w:rsidR="00D10A1C" w:rsidRPr="00624D18">
        <w:rPr>
          <w:szCs w:val="24"/>
        </w:rPr>
        <w:t>5 и в каждом покрасим черным 8 клеток, примыкающих по стороне или углу к его центральной клетке. К каждой черной клетке будет примыкать по две белых и две черных, и нетрудно проверить, что у каждой белой клетки примыкающих к ней черных и белых — не поровну.</w:t>
      </w:r>
    </w:p>
    <w:p w:rsidR="00993E2D" w:rsidRPr="00624D18" w:rsidRDefault="00D10A1C" w:rsidP="00993E2D">
      <w:pPr>
        <w:autoSpaceDE w:val="0"/>
        <w:autoSpaceDN w:val="0"/>
        <w:adjustRightInd w:val="0"/>
        <w:spacing w:before="120"/>
        <w:rPr>
          <w:szCs w:val="24"/>
        </w:rPr>
      </w:pPr>
      <w:r w:rsidRPr="00624D18">
        <w:rPr>
          <w:b/>
          <w:szCs w:val="24"/>
        </w:rPr>
        <w:t>8</w:t>
      </w:r>
      <w:r w:rsidR="00993E2D" w:rsidRPr="00624D18">
        <w:rPr>
          <w:b/>
          <w:szCs w:val="24"/>
        </w:rPr>
        <w:t>.</w:t>
      </w:r>
      <w:r w:rsidR="00993E2D" w:rsidRPr="00624D18">
        <w:rPr>
          <w:szCs w:val="24"/>
        </w:rPr>
        <w:t> </w:t>
      </w:r>
      <w:r w:rsidRPr="00624D18">
        <w:rPr>
          <w:i/>
          <w:szCs w:val="24"/>
        </w:rPr>
        <w:t xml:space="preserve">Точка N — середина стороны BC треугольника ABC, в котором </w:t>
      </w:r>
      <w:r w:rsidRPr="00624D18">
        <w:rPr>
          <w:i/>
          <w:szCs w:val="24"/>
        </w:rPr>
        <w:sym w:font="Symbol" w:char="F0D0"/>
      </w:r>
      <w:r w:rsidRPr="00624D18">
        <w:rPr>
          <w:i/>
          <w:szCs w:val="24"/>
        </w:rPr>
        <w:t>ACB</w:t>
      </w:r>
      <w:r w:rsidR="00624D18" w:rsidRPr="00624D18">
        <w:rPr>
          <w:i/>
          <w:szCs w:val="24"/>
        </w:rPr>
        <w:t> = </w:t>
      </w:r>
      <w:r w:rsidRPr="00624D18">
        <w:rPr>
          <w:i/>
          <w:szCs w:val="24"/>
        </w:rPr>
        <w:t>60</w:t>
      </w:r>
      <w:r w:rsidRPr="00624D18">
        <w:rPr>
          <w:i/>
          <w:szCs w:val="24"/>
        </w:rPr>
        <w:sym w:font="Symbol" w:char="F0B0"/>
      </w:r>
      <w:r w:rsidRPr="00624D18">
        <w:rPr>
          <w:i/>
          <w:szCs w:val="24"/>
        </w:rPr>
        <w:t>. Точка M на стороне AC такова, что AM</w:t>
      </w:r>
      <w:r w:rsidR="00624D18" w:rsidRPr="00624D18">
        <w:rPr>
          <w:i/>
          <w:szCs w:val="24"/>
        </w:rPr>
        <w:t> = </w:t>
      </w:r>
      <w:r w:rsidRPr="00624D18">
        <w:rPr>
          <w:i/>
          <w:szCs w:val="24"/>
        </w:rPr>
        <w:t xml:space="preserve">BN. Точка </w:t>
      </w:r>
      <w:r w:rsidRPr="00624D18">
        <w:rPr>
          <w:i/>
          <w:szCs w:val="24"/>
          <w:lang w:val="en-US"/>
        </w:rPr>
        <w:t>K</w:t>
      </w:r>
      <w:r w:rsidRPr="00624D18">
        <w:rPr>
          <w:i/>
          <w:szCs w:val="24"/>
        </w:rPr>
        <w:t xml:space="preserve"> — середина отрезка BM. Докажите, что AK</w:t>
      </w:r>
      <w:r w:rsidR="00624D18" w:rsidRPr="00624D18">
        <w:rPr>
          <w:i/>
          <w:szCs w:val="24"/>
        </w:rPr>
        <w:t> = </w:t>
      </w:r>
      <w:r w:rsidRPr="00624D18">
        <w:rPr>
          <w:i/>
          <w:szCs w:val="24"/>
        </w:rPr>
        <w:t xml:space="preserve">KC. </w:t>
      </w:r>
      <w:r w:rsidR="00993E2D" w:rsidRPr="00624D18">
        <w:rPr>
          <w:szCs w:val="24"/>
        </w:rPr>
        <w:t>(</w:t>
      </w:r>
      <w:r w:rsidRPr="00624D18">
        <w:rPr>
          <w:szCs w:val="24"/>
        </w:rPr>
        <w:t>Е</w:t>
      </w:r>
      <w:r w:rsidR="00993E2D" w:rsidRPr="00624D18">
        <w:rPr>
          <w:szCs w:val="24"/>
        </w:rPr>
        <w:t>. </w:t>
      </w:r>
      <w:r w:rsidRPr="00624D18">
        <w:rPr>
          <w:szCs w:val="24"/>
        </w:rPr>
        <w:t>Бакаев, А. Кузнецов</w:t>
      </w:r>
      <w:r w:rsidR="00993E2D" w:rsidRPr="00624D18">
        <w:rPr>
          <w:szCs w:val="24"/>
        </w:rPr>
        <w:t>)</w:t>
      </w:r>
    </w:p>
    <w:p w:rsidR="00ED7E7E" w:rsidRDefault="00624D18" w:rsidP="00ED7E7E">
      <w:pPr>
        <w:autoSpaceDE w:val="0"/>
        <w:autoSpaceDN w:val="0"/>
        <w:adjustRightInd w:val="0"/>
        <w:spacing w:before="120"/>
        <w:rPr>
          <w:b/>
          <w:szCs w:val="24"/>
        </w:rPr>
      </w:pPr>
      <w:r w:rsidRPr="00624D18">
        <w:rPr>
          <w:b/>
          <w:szCs w:val="24"/>
        </w:rPr>
        <w:t>Первое р</w:t>
      </w:r>
      <w:r w:rsidR="00993E2D" w:rsidRPr="00624D18">
        <w:rPr>
          <w:b/>
          <w:szCs w:val="24"/>
        </w:rPr>
        <w:t>ешение</w:t>
      </w:r>
      <w:r w:rsidR="00993E2D" w:rsidRPr="00624D18">
        <w:rPr>
          <w:szCs w:val="24"/>
        </w:rPr>
        <w:t xml:space="preserve">. </w:t>
      </w:r>
      <w:r w:rsidR="00D10A1C" w:rsidRPr="00624D18">
        <w:rPr>
          <w:szCs w:val="24"/>
        </w:rPr>
        <w:t xml:space="preserve">Достроим треугольник </w:t>
      </w:r>
      <w:r w:rsidR="00D10A1C" w:rsidRPr="00624D18">
        <w:rPr>
          <w:i/>
          <w:szCs w:val="24"/>
          <w:lang w:val="en-US"/>
        </w:rPr>
        <w:t>MCN</w:t>
      </w:r>
      <w:r w:rsidR="00D10A1C" w:rsidRPr="00624D18">
        <w:rPr>
          <w:szCs w:val="24"/>
        </w:rPr>
        <w:t xml:space="preserve"> до параллелограмма </w:t>
      </w:r>
      <w:r w:rsidR="00D10A1C" w:rsidRPr="00624D18">
        <w:rPr>
          <w:i/>
          <w:szCs w:val="24"/>
          <w:lang w:val="en-US"/>
        </w:rPr>
        <w:t>NCML</w:t>
      </w:r>
      <w:r w:rsidR="00D10A1C" w:rsidRPr="00624D18">
        <w:rPr>
          <w:szCs w:val="24"/>
        </w:rPr>
        <w:t xml:space="preserve">. В треугольнике </w:t>
      </w:r>
      <w:r w:rsidR="00D10A1C" w:rsidRPr="00624D18">
        <w:rPr>
          <w:i/>
          <w:szCs w:val="24"/>
          <w:lang w:val="en-US"/>
        </w:rPr>
        <w:t>AML</w:t>
      </w:r>
      <w:r w:rsidR="00D10A1C" w:rsidRPr="00624D18">
        <w:rPr>
          <w:szCs w:val="24"/>
        </w:rPr>
        <w:t xml:space="preserve"> </w:t>
      </w:r>
      <w:r w:rsidR="00D10A1C" w:rsidRPr="00624D18">
        <w:rPr>
          <w:i/>
          <w:szCs w:val="24"/>
          <w:lang w:val="en-US"/>
        </w:rPr>
        <w:t>LM</w:t>
      </w:r>
      <w:r w:rsidRPr="00624D18">
        <w:rPr>
          <w:szCs w:val="24"/>
          <w:lang w:val="en-US"/>
        </w:rPr>
        <w:t> </w:t>
      </w:r>
      <w:r w:rsidRPr="00624D18">
        <w:rPr>
          <w:szCs w:val="24"/>
        </w:rPr>
        <w:t>=</w:t>
      </w:r>
      <w:r w:rsidRPr="00624D18">
        <w:rPr>
          <w:szCs w:val="24"/>
          <w:lang w:val="en-US"/>
        </w:rPr>
        <w:t> </w:t>
      </w:r>
      <w:r w:rsidR="00D10A1C" w:rsidRPr="00624D18">
        <w:rPr>
          <w:i/>
          <w:szCs w:val="24"/>
          <w:lang w:val="en-US"/>
        </w:rPr>
        <w:t>NC</w:t>
      </w:r>
      <w:r w:rsidRPr="00624D18">
        <w:rPr>
          <w:szCs w:val="24"/>
          <w:lang w:val="en-US"/>
        </w:rPr>
        <w:t> </w:t>
      </w:r>
      <w:r w:rsidRPr="00624D18">
        <w:rPr>
          <w:szCs w:val="24"/>
        </w:rPr>
        <w:t>=</w:t>
      </w:r>
      <w:r w:rsidRPr="00624D18">
        <w:rPr>
          <w:szCs w:val="24"/>
          <w:lang w:val="en-US"/>
        </w:rPr>
        <w:t> </w:t>
      </w:r>
      <w:r w:rsidR="00D10A1C" w:rsidRPr="00624D18">
        <w:rPr>
          <w:i/>
          <w:szCs w:val="24"/>
          <w:lang w:val="en-US"/>
        </w:rPr>
        <w:t>BN</w:t>
      </w:r>
      <w:r w:rsidRPr="00624D18">
        <w:rPr>
          <w:szCs w:val="24"/>
          <w:lang w:val="en-US"/>
        </w:rPr>
        <w:t> </w:t>
      </w:r>
      <w:r w:rsidRPr="00624D18">
        <w:rPr>
          <w:szCs w:val="24"/>
        </w:rPr>
        <w:t>=</w:t>
      </w:r>
      <w:r w:rsidRPr="00624D18">
        <w:rPr>
          <w:szCs w:val="24"/>
          <w:lang w:val="en-US"/>
        </w:rPr>
        <w:t> </w:t>
      </w:r>
      <w:r w:rsidR="00D10A1C" w:rsidRPr="00624D18">
        <w:rPr>
          <w:i/>
          <w:szCs w:val="24"/>
          <w:lang w:val="en-US"/>
        </w:rPr>
        <w:t>AM</w:t>
      </w:r>
      <w:r w:rsidR="00D10A1C" w:rsidRPr="00624D18">
        <w:rPr>
          <w:szCs w:val="24"/>
        </w:rPr>
        <w:t xml:space="preserve">, </w:t>
      </w:r>
      <w:r w:rsidRPr="00624D18">
        <w:rPr>
          <w:szCs w:val="24"/>
          <w:lang w:val="en-US"/>
        </w:rPr>
        <w:sym w:font="Symbol" w:char="F0D0"/>
      </w:r>
      <w:r w:rsidR="00D10A1C" w:rsidRPr="00624D18">
        <w:rPr>
          <w:i/>
          <w:szCs w:val="24"/>
          <w:lang w:val="en-US"/>
        </w:rPr>
        <w:t>AML</w:t>
      </w:r>
      <w:r w:rsidRPr="00624D18">
        <w:rPr>
          <w:szCs w:val="24"/>
          <w:lang w:val="en-US"/>
        </w:rPr>
        <w:t> </w:t>
      </w:r>
      <w:r w:rsidRPr="00624D18">
        <w:rPr>
          <w:szCs w:val="24"/>
        </w:rPr>
        <w:t>=</w:t>
      </w:r>
      <w:r w:rsidRPr="00624D18">
        <w:rPr>
          <w:szCs w:val="24"/>
          <w:lang w:val="en-US"/>
        </w:rPr>
        <w:t> </w:t>
      </w:r>
      <w:r w:rsidRPr="00624D18">
        <w:rPr>
          <w:szCs w:val="24"/>
          <w:lang w:val="en-US"/>
        </w:rPr>
        <w:sym w:font="Symbol" w:char="F0D0"/>
      </w:r>
      <w:r w:rsidR="00D10A1C" w:rsidRPr="00624D18">
        <w:rPr>
          <w:i/>
          <w:szCs w:val="24"/>
          <w:lang w:val="en-US"/>
        </w:rPr>
        <w:t>BCM</w:t>
      </w:r>
      <w:r w:rsidRPr="00624D18">
        <w:rPr>
          <w:szCs w:val="24"/>
          <w:lang w:val="en-US"/>
        </w:rPr>
        <w:t> </w:t>
      </w:r>
      <w:r w:rsidRPr="00624D18">
        <w:rPr>
          <w:szCs w:val="24"/>
        </w:rPr>
        <w:t>=</w:t>
      </w:r>
      <w:r w:rsidRPr="00624D18">
        <w:rPr>
          <w:szCs w:val="24"/>
          <w:lang w:val="en-US"/>
        </w:rPr>
        <w:t> </w:t>
      </w:r>
      <w:r w:rsidR="00D10A1C" w:rsidRPr="00624D18">
        <w:rPr>
          <w:szCs w:val="24"/>
        </w:rPr>
        <w:t>60</w:t>
      </w:r>
      <w:r w:rsidRPr="00624D18">
        <w:rPr>
          <w:szCs w:val="24"/>
        </w:rPr>
        <w:sym w:font="Symbol" w:char="F0B0"/>
      </w:r>
      <w:r w:rsidR="00D10A1C" w:rsidRPr="00624D18">
        <w:rPr>
          <w:szCs w:val="24"/>
        </w:rPr>
        <w:t xml:space="preserve">. </w:t>
      </w:r>
      <w:r w:rsidRPr="00624D18">
        <w:rPr>
          <w:szCs w:val="24"/>
        </w:rPr>
        <w:t>Следовательно</w:t>
      </w:r>
      <w:r w:rsidR="00D10A1C" w:rsidRPr="00FD1F49">
        <w:rPr>
          <w:szCs w:val="24"/>
        </w:rPr>
        <w:t xml:space="preserve">, </w:t>
      </w:r>
      <w:r w:rsidR="00D10A1C" w:rsidRPr="00624D18">
        <w:rPr>
          <w:szCs w:val="24"/>
        </w:rPr>
        <w:t>треугольник</w:t>
      </w:r>
      <w:r w:rsidR="00D10A1C" w:rsidRPr="00FD1F49">
        <w:rPr>
          <w:szCs w:val="24"/>
        </w:rPr>
        <w:t xml:space="preserve"> </w:t>
      </w:r>
      <w:r w:rsidR="00D10A1C" w:rsidRPr="00624D18">
        <w:rPr>
          <w:i/>
          <w:szCs w:val="24"/>
          <w:lang w:val="en-US"/>
        </w:rPr>
        <w:t>AML</w:t>
      </w:r>
      <w:r w:rsidR="00D10A1C" w:rsidRPr="00FD1F49">
        <w:rPr>
          <w:szCs w:val="24"/>
        </w:rPr>
        <w:t xml:space="preserve"> </w:t>
      </w:r>
      <w:r w:rsidR="00D10A1C" w:rsidRPr="00624D18">
        <w:rPr>
          <w:szCs w:val="24"/>
        </w:rPr>
        <w:sym w:font="Symbol" w:char="F0BE"/>
      </w:r>
      <w:r w:rsidR="00D10A1C" w:rsidRPr="00624D18">
        <w:rPr>
          <w:szCs w:val="24"/>
        </w:rPr>
        <w:t xml:space="preserve"> равносторонний. Отсюда </w:t>
      </w:r>
      <w:r w:rsidR="00D10A1C" w:rsidRPr="00624D18">
        <w:rPr>
          <w:i/>
          <w:szCs w:val="24"/>
          <w:lang w:val="en-US"/>
        </w:rPr>
        <w:t>AL</w:t>
      </w:r>
      <w:r w:rsidRPr="00624D18">
        <w:rPr>
          <w:szCs w:val="24"/>
          <w:lang w:val="en-US"/>
        </w:rPr>
        <w:t> </w:t>
      </w:r>
      <w:r w:rsidRPr="00624D18">
        <w:rPr>
          <w:szCs w:val="24"/>
        </w:rPr>
        <w:t>=</w:t>
      </w:r>
      <w:r w:rsidRPr="00624D18">
        <w:rPr>
          <w:szCs w:val="24"/>
          <w:lang w:val="en-US"/>
        </w:rPr>
        <w:t> </w:t>
      </w:r>
      <w:r w:rsidR="00D10A1C" w:rsidRPr="00624D18">
        <w:rPr>
          <w:i/>
          <w:szCs w:val="24"/>
          <w:lang w:val="en-US"/>
        </w:rPr>
        <w:t>NC</w:t>
      </w:r>
      <w:r w:rsidR="00D10A1C" w:rsidRPr="00624D18">
        <w:rPr>
          <w:szCs w:val="24"/>
        </w:rPr>
        <w:t xml:space="preserve"> и </w:t>
      </w:r>
      <w:r w:rsidRPr="00624D18">
        <w:rPr>
          <w:szCs w:val="24"/>
          <w:lang w:val="en-US"/>
        </w:rPr>
        <w:sym w:font="Symbol" w:char="F0D0"/>
      </w:r>
      <w:r w:rsidR="00D10A1C" w:rsidRPr="00624D18">
        <w:rPr>
          <w:i/>
          <w:szCs w:val="24"/>
          <w:lang w:val="en-US"/>
        </w:rPr>
        <w:t>ALK</w:t>
      </w:r>
      <w:r w:rsidRPr="00624D18">
        <w:rPr>
          <w:szCs w:val="24"/>
          <w:lang w:val="en-US"/>
        </w:rPr>
        <w:t> </w:t>
      </w:r>
      <w:r w:rsidRPr="00624D18">
        <w:rPr>
          <w:szCs w:val="24"/>
        </w:rPr>
        <w:t>=</w:t>
      </w:r>
      <w:r w:rsidRPr="00624D18">
        <w:rPr>
          <w:szCs w:val="24"/>
          <w:lang w:val="en-US"/>
        </w:rPr>
        <w:t> </w:t>
      </w:r>
      <w:r w:rsidRPr="00624D18">
        <w:rPr>
          <w:szCs w:val="24"/>
          <w:lang w:val="en-US"/>
        </w:rPr>
        <w:sym w:font="Symbol" w:char="F0D0"/>
      </w:r>
      <w:r w:rsidR="00D10A1C" w:rsidRPr="00624D18">
        <w:rPr>
          <w:i/>
          <w:szCs w:val="24"/>
          <w:lang w:val="en-US"/>
        </w:rPr>
        <w:t>ALM</w:t>
      </w:r>
      <w:r w:rsidR="00D10A1C" w:rsidRPr="00624D18">
        <w:rPr>
          <w:szCs w:val="24"/>
        </w:rPr>
        <w:t>+</w:t>
      </w:r>
      <w:r w:rsidRPr="00624D18">
        <w:rPr>
          <w:szCs w:val="24"/>
          <w:lang w:val="en-US"/>
        </w:rPr>
        <w:sym w:font="Symbol" w:char="F0D0"/>
      </w:r>
      <w:r w:rsidR="00D10A1C" w:rsidRPr="00624D18">
        <w:rPr>
          <w:i/>
          <w:szCs w:val="24"/>
          <w:lang w:val="en-US"/>
        </w:rPr>
        <w:t>NLM</w:t>
      </w:r>
      <w:r w:rsidRPr="00624D18">
        <w:rPr>
          <w:szCs w:val="24"/>
          <w:lang w:val="en-US"/>
        </w:rPr>
        <w:t> </w:t>
      </w:r>
      <w:r w:rsidRPr="00624D18">
        <w:rPr>
          <w:szCs w:val="24"/>
        </w:rPr>
        <w:t>=</w:t>
      </w:r>
      <w:r w:rsidRPr="00624D18">
        <w:rPr>
          <w:szCs w:val="24"/>
          <w:lang w:val="en-US"/>
        </w:rPr>
        <w:t> </w:t>
      </w:r>
      <w:r w:rsidR="00D10A1C" w:rsidRPr="00624D18">
        <w:rPr>
          <w:szCs w:val="24"/>
        </w:rPr>
        <w:t>60</w:t>
      </w:r>
      <w:r w:rsidRPr="00624D18">
        <w:rPr>
          <w:szCs w:val="24"/>
          <w:lang w:val="en-US"/>
        </w:rPr>
        <w:sym w:font="Symbol" w:char="F0B0"/>
      </w:r>
      <w:r w:rsidR="00D10A1C" w:rsidRPr="00624D18">
        <w:rPr>
          <w:szCs w:val="24"/>
        </w:rPr>
        <w:t>+60</w:t>
      </w:r>
      <w:r w:rsidRPr="00624D18">
        <w:rPr>
          <w:szCs w:val="24"/>
          <w:lang w:val="en-US"/>
        </w:rPr>
        <w:sym w:font="Symbol" w:char="F0B0"/>
      </w:r>
      <w:r w:rsidRPr="00624D18">
        <w:rPr>
          <w:szCs w:val="24"/>
          <w:lang w:val="en-US"/>
        </w:rPr>
        <w:t> </w:t>
      </w:r>
      <w:r w:rsidRPr="00624D18">
        <w:rPr>
          <w:szCs w:val="24"/>
        </w:rPr>
        <w:t>=</w:t>
      </w:r>
      <w:r w:rsidRPr="00624D18">
        <w:rPr>
          <w:szCs w:val="24"/>
          <w:lang w:val="en-US"/>
        </w:rPr>
        <w:t> </w:t>
      </w:r>
      <w:r w:rsidR="00D10A1C" w:rsidRPr="00624D18">
        <w:rPr>
          <w:szCs w:val="24"/>
        </w:rPr>
        <w:t>120</w:t>
      </w:r>
      <w:r w:rsidRPr="00624D18">
        <w:rPr>
          <w:szCs w:val="24"/>
          <w:lang w:val="en-US"/>
        </w:rPr>
        <w:sym w:font="Symbol" w:char="F0B0"/>
      </w:r>
      <w:r w:rsidRPr="00624D18">
        <w:rPr>
          <w:szCs w:val="24"/>
          <w:lang w:val="en-US"/>
        </w:rPr>
        <w:t> </w:t>
      </w:r>
      <w:r w:rsidRPr="00624D18">
        <w:rPr>
          <w:szCs w:val="24"/>
        </w:rPr>
        <w:t>=</w:t>
      </w:r>
      <w:r w:rsidRPr="00624D18">
        <w:rPr>
          <w:szCs w:val="24"/>
          <w:lang w:val="en-US"/>
        </w:rPr>
        <w:t> </w:t>
      </w:r>
      <w:r w:rsidRPr="00624D18">
        <w:rPr>
          <w:szCs w:val="24"/>
          <w:lang w:val="en-US"/>
        </w:rPr>
        <w:sym w:font="Symbol" w:char="F0D0"/>
      </w:r>
      <w:r w:rsidR="00D10A1C" w:rsidRPr="00624D18">
        <w:rPr>
          <w:i/>
          <w:szCs w:val="24"/>
          <w:lang w:val="en-US"/>
        </w:rPr>
        <w:t>KNC</w:t>
      </w:r>
      <w:r w:rsidR="00D10A1C" w:rsidRPr="00624D18">
        <w:rPr>
          <w:szCs w:val="24"/>
        </w:rPr>
        <w:t xml:space="preserve">. Кроме того, отрезок </w:t>
      </w:r>
      <w:r w:rsidR="00D10A1C" w:rsidRPr="00624D18">
        <w:rPr>
          <w:i/>
          <w:szCs w:val="24"/>
          <w:lang w:val="en-US"/>
        </w:rPr>
        <w:t>LM</w:t>
      </w:r>
      <w:r w:rsidR="00D10A1C" w:rsidRPr="00624D18">
        <w:rPr>
          <w:szCs w:val="24"/>
        </w:rPr>
        <w:t xml:space="preserve"> параллелен и равен отрезку </w:t>
      </w:r>
      <w:r w:rsidR="00D10A1C" w:rsidRPr="00624D18">
        <w:rPr>
          <w:i/>
          <w:szCs w:val="24"/>
          <w:lang w:val="en-US"/>
        </w:rPr>
        <w:t>BN</w:t>
      </w:r>
      <w:r w:rsidR="00D10A1C" w:rsidRPr="00624D18">
        <w:rPr>
          <w:szCs w:val="24"/>
        </w:rPr>
        <w:t xml:space="preserve">, так что </w:t>
      </w:r>
      <w:r w:rsidR="00D10A1C" w:rsidRPr="00624D18">
        <w:rPr>
          <w:i/>
          <w:szCs w:val="24"/>
          <w:lang w:val="en-US"/>
        </w:rPr>
        <w:t>BNML</w:t>
      </w:r>
      <w:r w:rsidR="00D10A1C" w:rsidRPr="00624D18">
        <w:rPr>
          <w:szCs w:val="24"/>
        </w:rPr>
        <w:t xml:space="preserve"> </w:t>
      </w:r>
      <w:r w:rsidRPr="00624D18">
        <w:rPr>
          <w:szCs w:val="24"/>
        </w:rPr>
        <w:t>—</w:t>
      </w:r>
      <w:r w:rsidR="00D10A1C" w:rsidRPr="00624D18">
        <w:rPr>
          <w:szCs w:val="24"/>
        </w:rPr>
        <w:t xml:space="preserve"> параллелограмм, а </w:t>
      </w:r>
      <w:r w:rsidR="00D10A1C" w:rsidRPr="00624D18">
        <w:rPr>
          <w:i/>
          <w:szCs w:val="24"/>
          <w:lang w:val="en-US"/>
        </w:rPr>
        <w:t>K</w:t>
      </w:r>
      <w:r w:rsidR="00D10A1C" w:rsidRPr="00624D18">
        <w:rPr>
          <w:szCs w:val="24"/>
        </w:rPr>
        <w:t xml:space="preserve"> </w:t>
      </w:r>
      <w:r w:rsidRPr="00624D18">
        <w:rPr>
          <w:szCs w:val="24"/>
        </w:rPr>
        <w:t>—</w:t>
      </w:r>
      <w:r w:rsidR="00D10A1C" w:rsidRPr="00624D18">
        <w:rPr>
          <w:szCs w:val="24"/>
        </w:rPr>
        <w:t xml:space="preserve"> точка пересечения его диагоналей, откуда </w:t>
      </w:r>
      <w:r w:rsidR="00D10A1C" w:rsidRPr="00624D18">
        <w:rPr>
          <w:i/>
          <w:szCs w:val="24"/>
          <w:lang w:val="en-US"/>
        </w:rPr>
        <w:t>LK</w:t>
      </w:r>
      <w:r w:rsidRPr="00624D18">
        <w:rPr>
          <w:szCs w:val="24"/>
        </w:rPr>
        <w:t> = </w:t>
      </w:r>
      <w:r w:rsidR="00D10A1C" w:rsidRPr="00624D18">
        <w:rPr>
          <w:i/>
          <w:szCs w:val="24"/>
          <w:lang w:val="en-US"/>
        </w:rPr>
        <w:t>KN</w:t>
      </w:r>
      <w:r w:rsidR="00D10A1C" w:rsidRPr="00624D18">
        <w:rPr>
          <w:szCs w:val="24"/>
        </w:rPr>
        <w:t xml:space="preserve">. </w:t>
      </w:r>
      <w:r w:rsidRPr="00624D18">
        <w:rPr>
          <w:szCs w:val="24"/>
        </w:rPr>
        <w:t>Значит</w:t>
      </w:r>
      <w:r w:rsidR="00D10A1C" w:rsidRPr="00624D18">
        <w:rPr>
          <w:szCs w:val="24"/>
        </w:rPr>
        <w:t xml:space="preserve">, треугольники </w:t>
      </w:r>
      <w:r w:rsidR="00D10A1C" w:rsidRPr="00624D18">
        <w:rPr>
          <w:i/>
          <w:szCs w:val="24"/>
          <w:lang w:val="en-US"/>
        </w:rPr>
        <w:t>ALK</w:t>
      </w:r>
      <w:r w:rsidR="00D10A1C" w:rsidRPr="00624D18">
        <w:rPr>
          <w:szCs w:val="24"/>
        </w:rPr>
        <w:t xml:space="preserve"> и </w:t>
      </w:r>
      <w:r w:rsidR="00D10A1C" w:rsidRPr="00624D18">
        <w:rPr>
          <w:i/>
          <w:szCs w:val="24"/>
          <w:lang w:val="en-US"/>
        </w:rPr>
        <w:t>CNK</w:t>
      </w:r>
      <w:r w:rsidR="00D10A1C" w:rsidRPr="00624D18">
        <w:rPr>
          <w:szCs w:val="24"/>
        </w:rPr>
        <w:t xml:space="preserve"> равны по двум сторонам и углу между ними, откуда </w:t>
      </w:r>
      <w:r w:rsidR="00D10A1C" w:rsidRPr="00624D18">
        <w:rPr>
          <w:i/>
          <w:szCs w:val="24"/>
        </w:rPr>
        <w:t>AK</w:t>
      </w:r>
      <w:r w:rsidRPr="00624D18">
        <w:rPr>
          <w:szCs w:val="24"/>
        </w:rPr>
        <w:t> = </w:t>
      </w:r>
      <w:r w:rsidR="00D10A1C" w:rsidRPr="00624D18">
        <w:rPr>
          <w:i/>
          <w:szCs w:val="24"/>
        </w:rPr>
        <w:t>KC</w:t>
      </w:r>
      <w:r w:rsidR="00D10A1C" w:rsidRPr="00624D18">
        <w:rPr>
          <w:szCs w:val="24"/>
        </w:rPr>
        <w:t>.</w:t>
      </w:r>
      <w:r w:rsidR="00ED7E7E" w:rsidRPr="00ED7E7E">
        <w:rPr>
          <w:b/>
          <w:szCs w:val="24"/>
        </w:rPr>
        <w:t xml:space="preserve"> </w:t>
      </w:r>
    </w:p>
    <w:p w:rsidR="00993E2D" w:rsidRPr="00624D18" w:rsidRDefault="00ED7E7E" w:rsidP="00ED7E7E">
      <w:pPr>
        <w:autoSpaceDE w:val="0"/>
        <w:autoSpaceDN w:val="0"/>
        <w:adjustRightInd w:val="0"/>
        <w:spacing w:before="120"/>
        <w:rPr>
          <w:iCs/>
          <w:szCs w:val="24"/>
        </w:rPr>
      </w:pPr>
      <w:r>
        <w:rPr>
          <w:b/>
          <w:szCs w:val="24"/>
        </w:rPr>
        <w:t>Второ</w:t>
      </w:r>
      <w:r w:rsidRPr="00624D18">
        <w:rPr>
          <w:b/>
          <w:szCs w:val="24"/>
        </w:rPr>
        <w:t>е решение</w:t>
      </w:r>
      <w:r w:rsidRPr="00624D18">
        <w:rPr>
          <w:szCs w:val="24"/>
        </w:rPr>
        <w:t>.</w:t>
      </w:r>
      <w:r>
        <w:rPr>
          <w:szCs w:val="24"/>
        </w:rPr>
        <w:t xml:space="preserve"> </w:t>
      </w:r>
      <w:r>
        <w:t xml:space="preserve">Достроим треугольник </w:t>
      </w:r>
      <w:r w:rsidRPr="00ED7E7E">
        <w:rPr>
          <w:i/>
        </w:rPr>
        <w:t>AMB</w:t>
      </w:r>
      <w:r>
        <w:t xml:space="preserve"> до параллелограмма </w:t>
      </w:r>
      <w:r w:rsidRPr="00ED7E7E">
        <w:rPr>
          <w:i/>
        </w:rPr>
        <w:t>AMTB</w:t>
      </w:r>
      <w:r>
        <w:t xml:space="preserve">; тогда </w:t>
      </w:r>
      <w:r w:rsidRPr="00ED7E7E">
        <w:rPr>
          <w:i/>
        </w:rPr>
        <w:t>K</w:t>
      </w:r>
      <w:r>
        <w:t xml:space="preserve"> — точка пересечения его диагоналей. Из параллельности имеем </w:t>
      </w:r>
      <w:r>
        <w:sym w:font="Symbol" w:char="F0D0"/>
      </w:r>
      <w:r w:rsidRPr="00ED7E7E">
        <w:rPr>
          <w:i/>
        </w:rPr>
        <w:t>CBT</w:t>
      </w:r>
      <w:r>
        <w:t> = </w:t>
      </w:r>
      <w:r>
        <w:sym w:font="Symbol" w:char="F0D0"/>
      </w:r>
      <w:r w:rsidRPr="00ED7E7E">
        <w:rPr>
          <w:i/>
        </w:rPr>
        <w:t>BCA</w:t>
      </w:r>
      <w:r>
        <w:t> = 60</w:t>
      </w:r>
      <w:r>
        <w:sym w:font="Symbol" w:char="F0B0"/>
      </w:r>
      <w:r>
        <w:t xml:space="preserve">; кроме того, </w:t>
      </w:r>
      <w:r w:rsidRPr="00ED7E7E">
        <w:rPr>
          <w:i/>
        </w:rPr>
        <w:t>BT</w:t>
      </w:r>
      <w:r>
        <w:t> = </w:t>
      </w:r>
      <w:r w:rsidRPr="00ED7E7E">
        <w:rPr>
          <w:i/>
        </w:rPr>
        <w:t>AM</w:t>
      </w:r>
      <w:r>
        <w:t> = </w:t>
      </w:r>
      <w:r w:rsidRPr="00ED7E7E">
        <w:rPr>
          <w:i/>
        </w:rPr>
        <w:t>BC</w:t>
      </w:r>
      <w:r>
        <w:t xml:space="preserve">/2. Значит, треугольник </w:t>
      </w:r>
      <w:r w:rsidRPr="00ED7E7E">
        <w:rPr>
          <w:i/>
        </w:rPr>
        <w:t>BTC</w:t>
      </w:r>
      <w:r>
        <w:t xml:space="preserve"> — прямоугольный с прямым углом </w:t>
      </w:r>
      <w:r w:rsidRPr="00ED7E7E">
        <w:rPr>
          <w:i/>
        </w:rPr>
        <w:t>T</w:t>
      </w:r>
      <w:r>
        <w:t xml:space="preserve">, то есть </w:t>
      </w:r>
      <w:r w:rsidRPr="00ED7E7E">
        <w:rPr>
          <w:i/>
        </w:rPr>
        <w:t>TC</w:t>
      </w:r>
      <w:r>
        <w:rPr>
          <w:lang w:val="en-US"/>
        </w:rPr>
        <w:t> </w:t>
      </w:r>
      <w:r>
        <w:rPr>
          <w:lang w:val="en-US"/>
        </w:rPr>
        <w:sym w:font="Symbol" w:char="F05E"/>
      </w:r>
      <w:r>
        <w:rPr>
          <w:lang w:val="en-US"/>
        </w:rPr>
        <w:t> </w:t>
      </w:r>
      <w:r w:rsidRPr="00ED7E7E">
        <w:rPr>
          <w:i/>
        </w:rPr>
        <w:t>BT</w:t>
      </w:r>
      <w:r>
        <w:rPr>
          <w:lang w:val="en-US"/>
        </w:rPr>
        <w:t> </w:t>
      </w:r>
      <w:r w:rsidRPr="00ED7E7E">
        <w:t>||</w:t>
      </w:r>
      <w:r>
        <w:rPr>
          <w:lang w:val="en-US"/>
        </w:rPr>
        <w:t> </w:t>
      </w:r>
      <w:r w:rsidRPr="00ED7E7E">
        <w:rPr>
          <w:i/>
        </w:rPr>
        <w:t>BC</w:t>
      </w:r>
      <w:r>
        <w:t xml:space="preserve">. Поэтому и треугольник </w:t>
      </w:r>
      <w:r w:rsidRPr="00ED7E7E">
        <w:rPr>
          <w:i/>
        </w:rPr>
        <w:t>ACT</w:t>
      </w:r>
      <w:r>
        <w:t xml:space="preserve"> тоже прямоугольный, и его медиана </w:t>
      </w:r>
      <w:r w:rsidRPr="00ED7E7E">
        <w:rPr>
          <w:i/>
        </w:rPr>
        <w:t>CK</w:t>
      </w:r>
      <w:r>
        <w:t xml:space="preserve"> равна половине гипотенузы, то есть равна </w:t>
      </w:r>
      <w:r w:rsidRPr="00ED7E7E">
        <w:rPr>
          <w:i/>
        </w:rPr>
        <w:t>AK</w:t>
      </w:r>
      <w:r>
        <w:t>.</w:t>
      </w:r>
    </w:p>
    <w:p w:rsidR="00FD6439" w:rsidRPr="00624D18" w:rsidRDefault="00D10A1C" w:rsidP="008B76B7">
      <w:pPr>
        <w:spacing w:before="120"/>
        <w:rPr>
          <w:szCs w:val="24"/>
        </w:rPr>
      </w:pPr>
      <w:r w:rsidRPr="00624D18">
        <w:rPr>
          <w:b/>
          <w:szCs w:val="24"/>
        </w:rPr>
        <w:t>9</w:t>
      </w:r>
      <w:r w:rsidR="00FD6439" w:rsidRPr="00624D18">
        <w:rPr>
          <w:b/>
          <w:szCs w:val="24"/>
        </w:rPr>
        <w:t>.</w:t>
      </w:r>
      <w:r w:rsidR="004C7889" w:rsidRPr="00624D18">
        <w:rPr>
          <w:szCs w:val="24"/>
        </w:rPr>
        <w:t> </w:t>
      </w:r>
      <w:r w:rsidRPr="00624D18">
        <w:rPr>
          <w:i/>
          <w:szCs w:val="24"/>
        </w:rPr>
        <w:t xml:space="preserve">Имеется 70 переключателей и </w:t>
      </w:r>
      <w:r w:rsidR="00FD1F49">
        <w:rPr>
          <w:i/>
          <w:szCs w:val="24"/>
        </w:rPr>
        <w:t>15</w:t>
      </w:r>
      <w:r w:rsidRPr="00624D18">
        <w:rPr>
          <w:i/>
          <w:szCs w:val="24"/>
        </w:rPr>
        <w:t xml:space="preserve"> ламп. Каждая лампа соединена с 35 переключателями. Никакие два переключателя не соединены с одним и тем же набором ламп. Нажатие на переключатель меняет состояние всех ламп, с которыми он соединён (включённые выключает и наоборот). Изначально все лампы выключены. Докажите, что можно нажать на какие-то 19 переключателей таким образом, чтобы включилось не менее </w:t>
      </w:r>
      <w:r w:rsidR="00FD1F49">
        <w:rPr>
          <w:i/>
          <w:szCs w:val="24"/>
        </w:rPr>
        <w:t>восьми</w:t>
      </w:r>
      <w:r w:rsidRPr="00624D18">
        <w:rPr>
          <w:i/>
          <w:szCs w:val="24"/>
        </w:rPr>
        <w:t xml:space="preserve"> ламп.</w:t>
      </w:r>
      <w:r w:rsidR="00FF1CFE" w:rsidRPr="00624D18">
        <w:rPr>
          <w:i/>
          <w:szCs w:val="24"/>
        </w:rPr>
        <w:t xml:space="preserve"> </w:t>
      </w:r>
      <w:r w:rsidR="000B60A1" w:rsidRPr="00624D18">
        <w:rPr>
          <w:szCs w:val="24"/>
        </w:rPr>
        <w:t>(</w:t>
      </w:r>
      <w:r w:rsidRPr="00624D18">
        <w:rPr>
          <w:szCs w:val="24"/>
        </w:rPr>
        <w:t>С</w:t>
      </w:r>
      <w:r w:rsidR="00FF1CFE" w:rsidRPr="00624D18">
        <w:rPr>
          <w:szCs w:val="24"/>
        </w:rPr>
        <w:t>. </w:t>
      </w:r>
      <w:r w:rsidRPr="00624D18">
        <w:rPr>
          <w:szCs w:val="24"/>
        </w:rPr>
        <w:t>Берлов</w:t>
      </w:r>
      <w:r w:rsidR="00FD6439" w:rsidRPr="00624D18">
        <w:rPr>
          <w:szCs w:val="24"/>
        </w:rPr>
        <w:t>)</w:t>
      </w:r>
    </w:p>
    <w:p w:rsidR="00121E15" w:rsidRDefault="00FD1F49" w:rsidP="00FD6439">
      <w:pPr>
        <w:autoSpaceDE w:val="0"/>
        <w:autoSpaceDN w:val="0"/>
        <w:adjustRightInd w:val="0"/>
        <w:spacing w:before="120"/>
        <w:rPr>
          <w:szCs w:val="24"/>
        </w:rPr>
      </w:pPr>
      <w:r>
        <w:rPr>
          <w:b/>
          <w:szCs w:val="24"/>
        </w:rPr>
        <w:t>Р</w:t>
      </w:r>
      <w:r w:rsidR="00ED7E7E" w:rsidRPr="00624D18">
        <w:rPr>
          <w:b/>
          <w:szCs w:val="24"/>
        </w:rPr>
        <w:t>ешение</w:t>
      </w:r>
      <w:r w:rsidR="00ED7E7E" w:rsidRPr="00624D18">
        <w:rPr>
          <w:szCs w:val="24"/>
        </w:rPr>
        <w:t xml:space="preserve">. </w:t>
      </w:r>
      <w:r w:rsidR="00D10A1C" w:rsidRPr="00624D18">
        <w:rPr>
          <w:szCs w:val="24"/>
        </w:rPr>
        <w:t xml:space="preserve">Рассмотрим всевозможные наборы из 19 переключателей. Рассмотрим также любую лампочку. Разобьём все переключатели на 35 пар таким образом, чтобы в каждой паре ровно один переключатель был соединён с выбранной лампочкой. Заметим, что тогда все наборы по 19 переключателей тоже разбились на пары, получающиеся заменой всех переключателей на парные. </w:t>
      </w:r>
      <w:r w:rsidR="00B954B4">
        <w:rPr>
          <w:szCs w:val="24"/>
        </w:rPr>
        <w:t>Так как число 19 нечетно, в</w:t>
      </w:r>
      <w:r w:rsidR="00D10A1C" w:rsidRPr="00624D18">
        <w:rPr>
          <w:szCs w:val="24"/>
        </w:rPr>
        <w:t xml:space="preserve"> каждой паре наборов ровно один включает выбранную лампочку.</w:t>
      </w:r>
    </w:p>
    <w:p w:rsidR="00FD6439" w:rsidRPr="00624D18" w:rsidRDefault="00121E15" w:rsidP="00121E15">
      <w:pPr>
        <w:autoSpaceDE w:val="0"/>
        <w:autoSpaceDN w:val="0"/>
        <w:adjustRightInd w:val="0"/>
        <w:ind w:firstLine="426"/>
        <w:rPr>
          <w:rFonts w:eastAsia="Calibri"/>
          <w:szCs w:val="24"/>
          <w:lang w:eastAsia="en-US"/>
        </w:rPr>
      </w:pPr>
      <w:r>
        <w:rPr>
          <w:szCs w:val="24"/>
        </w:rPr>
        <w:t xml:space="preserve">Составим таблицу, в которой строки соответствуют лампочкам, а столбцы </w:t>
      </w:r>
      <w:r>
        <w:rPr>
          <w:szCs w:val="24"/>
        </w:rPr>
        <w:sym w:font="Symbol" w:char="F0BE"/>
      </w:r>
      <w:r>
        <w:rPr>
          <w:szCs w:val="24"/>
        </w:rPr>
        <w:t xml:space="preserve"> наборам из 19 переключателей, и отметим в каждой строке единицами наборы, включающие соответствующую лампочку. Из доказанного выше следует, что единицы в таблице занимают ровно половину клеточек. Значит, найдется столбец, в котором единицы занимают не меньше половины клеточек, то есть </w:t>
      </w:r>
      <w:r w:rsidR="00D10A1C" w:rsidRPr="00624D18">
        <w:rPr>
          <w:szCs w:val="24"/>
        </w:rPr>
        <w:t xml:space="preserve">найдётся набор, который включает не менее половины всех лампочек. Следовательно, какой-то набор из 19 переключателей зажжёт не менее </w:t>
      </w:r>
      <w:r w:rsidR="00FD1F49">
        <w:rPr>
          <w:szCs w:val="24"/>
        </w:rPr>
        <w:t>8</w:t>
      </w:r>
      <w:r w:rsidR="00D10A1C" w:rsidRPr="00624D18">
        <w:rPr>
          <w:szCs w:val="24"/>
        </w:rPr>
        <w:t xml:space="preserve"> лампочек.</w:t>
      </w:r>
    </w:p>
    <w:p w:rsidR="00FD1F49" w:rsidRDefault="00FD1F49">
      <w:pPr>
        <w:jc w:val="left"/>
        <w:rPr>
          <w:b/>
          <w:szCs w:val="24"/>
        </w:rPr>
      </w:pPr>
      <w:r>
        <w:rPr>
          <w:b/>
          <w:szCs w:val="24"/>
        </w:rPr>
        <w:br w:type="page"/>
      </w:r>
    </w:p>
    <w:p w:rsidR="00FF1CFE" w:rsidRPr="00624D18" w:rsidRDefault="00D10A1C" w:rsidP="00FF1CFE">
      <w:pPr>
        <w:spacing w:before="120"/>
        <w:rPr>
          <w:szCs w:val="24"/>
        </w:rPr>
      </w:pPr>
      <w:bookmarkStart w:id="0" w:name="_GoBack"/>
      <w:bookmarkEnd w:id="0"/>
      <w:r w:rsidRPr="00624D18">
        <w:rPr>
          <w:b/>
          <w:szCs w:val="24"/>
        </w:rPr>
        <w:lastRenderedPageBreak/>
        <w:t>10</w:t>
      </w:r>
      <w:r w:rsidR="00FF1CFE" w:rsidRPr="00624D18">
        <w:rPr>
          <w:b/>
          <w:szCs w:val="24"/>
        </w:rPr>
        <w:t>.</w:t>
      </w:r>
      <w:r w:rsidR="00FF1CFE" w:rsidRPr="00624D18">
        <w:rPr>
          <w:szCs w:val="24"/>
        </w:rPr>
        <w:t> </w:t>
      </w:r>
      <w:r w:rsidRPr="00624D18">
        <w:rPr>
          <w:i/>
          <w:szCs w:val="24"/>
        </w:rPr>
        <w:t>Петя выбирает такие неотрицательные числа x</w:t>
      </w:r>
      <w:r w:rsidRPr="00624D18">
        <w:rPr>
          <w:i/>
          <w:szCs w:val="24"/>
          <w:vertAlign w:val="subscript"/>
        </w:rPr>
        <w:t>1</w:t>
      </w:r>
      <w:r w:rsidRPr="00624D18">
        <w:rPr>
          <w:i/>
          <w:szCs w:val="24"/>
        </w:rPr>
        <w:t>, x</w:t>
      </w:r>
      <w:r w:rsidRPr="00624D18">
        <w:rPr>
          <w:i/>
          <w:szCs w:val="24"/>
          <w:vertAlign w:val="subscript"/>
        </w:rPr>
        <w:t>2</w:t>
      </w:r>
      <w:r w:rsidRPr="00624D18">
        <w:rPr>
          <w:i/>
          <w:szCs w:val="24"/>
        </w:rPr>
        <w:t>, …, x</w:t>
      </w:r>
      <w:r w:rsidRPr="00624D18">
        <w:rPr>
          <w:i/>
          <w:szCs w:val="24"/>
          <w:vertAlign w:val="subscript"/>
        </w:rPr>
        <w:t>11</w:t>
      </w:r>
      <w:r w:rsidRPr="00624D18">
        <w:rPr>
          <w:i/>
          <w:szCs w:val="24"/>
        </w:rPr>
        <w:t xml:space="preserve">, что их сумма равна 1. Вася расставляет их в ряд по своему усмотрению, считает произведения соседних чисел и выписывает на доску наибольшее из получившихся десяти произведений. Петя хочет, чтобы число на доске оказалось как можно больше, Вася хочет, чтобы оно было как можно меньше. Какое число окажется на доске при наилучшей игре Пети и Васи? </w:t>
      </w:r>
      <w:r w:rsidR="00DD1FA3" w:rsidRPr="00624D18">
        <w:rPr>
          <w:szCs w:val="24"/>
        </w:rPr>
        <w:t>(А</w:t>
      </w:r>
      <w:r w:rsidR="00FF1CFE" w:rsidRPr="00624D18">
        <w:rPr>
          <w:szCs w:val="24"/>
        </w:rPr>
        <w:t>. </w:t>
      </w:r>
      <w:r w:rsidRPr="00624D18">
        <w:rPr>
          <w:szCs w:val="24"/>
        </w:rPr>
        <w:t>Храбр</w:t>
      </w:r>
      <w:r w:rsidR="00FF1CFE" w:rsidRPr="00624D18">
        <w:rPr>
          <w:szCs w:val="24"/>
        </w:rPr>
        <w:t>ов)</w:t>
      </w:r>
    </w:p>
    <w:p w:rsidR="00F3261A" w:rsidRPr="00624D18" w:rsidRDefault="00D10A1C" w:rsidP="00295A58">
      <w:pPr>
        <w:tabs>
          <w:tab w:val="left" w:pos="2831"/>
        </w:tabs>
        <w:autoSpaceDE w:val="0"/>
        <w:autoSpaceDN w:val="0"/>
        <w:adjustRightInd w:val="0"/>
        <w:spacing w:before="120"/>
        <w:rPr>
          <w:szCs w:val="24"/>
        </w:rPr>
      </w:pPr>
      <w:r w:rsidRPr="00624D18">
        <w:rPr>
          <w:b/>
          <w:szCs w:val="24"/>
        </w:rPr>
        <w:t>Ответ</w:t>
      </w:r>
      <w:r w:rsidRPr="00624D18">
        <w:rPr>
          <w:szCs w:val="24"/>
        </w:rPr>
        <w:t xml:space="preserve">. </w:t>
      </w:r>
      <w:r w:rsidR="00624D18" w:rsidRPr="00624D18">
        <w:rPr>
          <w:position w:val="-24"/>
          <w:szCs w:val="24"/>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1.5pt" o:ole="">
            <v:imagedata r:id="rId4" o:title=""/>
          </v:shape>
          <o:OLEObject Type="Embed" ProgID="Equation.DSMT4" ShapeID="_x0000_i1025" DrawAspect="Content" ObjectID="_1605599314" r:id="rId5"/>
        </w:object>
      </w:r>
      <w:r w:rsidRPr="00624D18">
        <w:rPr>
          <w:szCs w:val="24"/>
        </w:rPr>
        <w:t xml:space="preserve">. </w:t>
      </w:r>
      <w:r w:rsidR="00FF1CFE" w:rsidRPr="00624D18">
        <w:rPr>
          <w:b/>
          <w:szCs w:val="24"/>
        </w:rPr>
        <w:t>Решение</w:t>
      </w:r>
      <w:r w:rsidRPr="00624D18">
        <w:rPr>
          <w:szCs w:val="24"/>
        </w:rPr>
        <w:t xml:space="preserve">. </w:t>
      </w:r>
      <w:r w:rsidR="00295A58" w:rsidRPr="00624D18">
        <w:rPr>
          <w:szCs w:val="24"/>
        </w:rPr>
        <w:t>Если Петя выберет числа</w:t>
      </w:r>
      <w:r w:rsidR="00EF70F5" w:rsidRPr="00624D18">
        <w:rPr>
          <w:szCs w:val="24"/>
        </w:rPr>
        <w:t xml:space="preserve"> </w:t>
      </w:r>
      <w:r w:rsidR="00624D18" w:rsidRPr="00624D18">
        <w:rPr>
          <w:position w:val="-24"/>
          <w:szCs w:val="24"/>
        </w:rPr>
        <w:object w:dxaOrig="1719" w:dyaOrig="620">
          <v:shape id="_x0000_i1026" type="#_x0000_t75" style="width:86.25pt;height:31.5pt" o:ole="">
            <v:imagedata r:id="rId6" o:title=""/>
          </v:shape>
          <o:OLEObject Type="Embed" ProgID="Equation.DSMT4" ShapeID="_x0000_i1026" DrawAspect="Content" ObjectID="_1605599315" r:id="rId7"/>
        </w:object>
      </w:r>
      <w:r w:rsidR="00295A58" w:rsidRPr="00624D18">
        <w:rPr>
          <w:szCs w:val="24"/>
        </w:rPr>
        <w:t>, то как бы ни расставлял эти числа Вася соседним</w:t>
      </w:r>
      <w:r w:rsidR="00EF70F5" w:rsidRPr="00624D18">
        <w:rPr>
          <w:szCs w:val="24"/>
        </w:rPr>
        <w:t xml:space="preserve">и числами окажутся </w:t>
      </w:r>
      <w:r w:rsidR="00624D18" w:rsidRPr="00624D18">
        <w:rPr>
          <w:position w:val="-24"/>
          <w:szCs w:val="24"/>
        </w:rPr>
        <w:object w:dxaOrig="760" w:dyaOrig="620">
          <v:shape id="_x0000_i1027" type="#_x0000_t75" style="width:38.25pt;height:31.5pt" o:ole="">
            <v:imagedata r:id="rId8" o:title=""/>
          </v:shape>
          <o:OLEObject Type="Embed" ProgID="Equation.DSMT4" ShapeID="_x0000_i1027" DrawAspect="Content" ObjectID="_1605599316" r:id="rId9"/>
        </w:object>
      </w:r>
      <w:r w:rsidR="00295A58" w:rsidRPr="00624D18">
        <w:rPr>
          <w:szCs w:val="24"/>
        </w:rPr>
        <w:t>. Значит, одно из произведений будет равно</w:t>
      </w:r>
      <w:r w:rsidR="00EF70F5" w:rsidRPr="00624D18">
        <w:rPr>
          <w:szCs w:val="24"/>
        </w:rPr>
        <w:t xml:space="preserve"> </w:t>
      </w:r>
      <w:r w:rsidR="00624D18" w:rsidRPr="00624D18">
        <w:rPr>
          <w:position w:val="-24"/>
          <w:szCs w:val="24"/>
        </w:rPr>
        <w:object w:dxaOrig="360" w:dyaOrig="620">
          <v:shape id="_x0000_i1028" type="#_x0000_t75" style="width:18.75pt;height:31.5pt" o:ole="">
            <v:imagedata r:id="rId4" o:title=""/>
          </v:shape>
          <o:OLEObject Type="Embed" ProgID="Equation.DSMT4" ShapeID="_x0000_i1028" DrawAspect="Content" ObjectID="_1605599317" r:id="rId10"/>
        </w:object>
      </w:r>
      <w:r w:rsidR="00295A58" w:rsidRPr="00624D18">
        <w:rPr>
          <w:szCs w:val="24"/>
        </w:rPr>
        <w:t xml:space="preserve">, а остальные будут не больше его. Тогда на доске окажется </w:t>
      </w:r>
      <w:r w:rsidR="00624D18" w:rsidRPr="00624D18">
        <w:rPr>
          <w:position w:val="-24"/>
          <w:szCs w:val="24"/>
        </w:rPr>
        <w:object w:dxaOrig="360" w:dyaOrig="620">
          <v:shape id="_x0000_i1029" type="#_x0000_t75" style="width:18.75pt;height:31.5pt" o:ole="">
            <v:imagedata r:id="rId4" o:title=""/>
          </v:shape>
          <o:OLEObject Type="Embed" ProgID="Equation.DSMT4" ShapeID="_x0000_i1029" DrawAspect="Content" ObjectID="_1605599318" r:id="rId11"/>
        </w:object>
      </w:r>
      <w:r w:rsidR="00295A58" w:rsidRPr="00624D18">
        <w:rPr>
          <w:szCs w:val="24"/>
        </w:rPr>
        <w:t>.</w:t>
      </w:r>
    </w:p>
    <w:p w:rsidR="008F35ED" w:rsidRPr="00624D18" w:rsidRDefault="00295A58" w:rsidP="008F35ED">
      <w:pPr>
        <w:rPr>
          <w:rFonts w:eastAsia="Times New Roman"/>
          <w:szCs w:val="24"/>
        </w:rPr>
      </w:pPr>
      <w:r w:rsidRPr="00624D18">
        <w:rPr>
          <w:szCs w:val="24"/>
        </w:rPr>
        <w:t>Покажем</w:t>
      </w:r>
      <w:r w:rsidR="00EF70F5" w:rsidRPr="00624D18">
        <w:rPr>
          <w:szCs w:val="24"/>
        </w:rPr>
        <w:t>,</w:t>
      </w:r>
      <w:r w:rsidRPr="00624D18">
        <w:rPr>
          <w:szCs w:val="24"/>
        </w:rPr>
        <w:t xml:space="preserve"> как Вася может для любых чисел получить на доске число, не большее </w:t>
      </w:r>
      <w:r w:rsidR="00624D18" w:rsidRPr="00624D18">
        <w:rPr>
          <w:position w:val="-24"/>
          <w:szCs w:val="24"/>
        </w:rPr>
        <w:object w:dxaOrig="360" w:dyaOrig="620">
          <v:shape id="_x0000_i1030" type="#_x0000_t75" style="width:18.75pt;height:31.5pt" o:ole="">
            <v:imagedata r:id="rId4" o:title=""/>
          </v:shape>
          <o:OLEObject Type="Embed" ProgID="Equation.DSMT4" ShapeID="_x0000_i1030" DrawAspect="Content" ObjectID="_1605599319" r:id="rId12"/>
        </w:object>
      </w:r>
      <w:r w:rsidRPr="00624D18">
        <w:rPr>
          <w:szCs w:val="24"/>
        </w:rPr>
        <w:t>. Перенуме</w:t>
      </w:r>
      <w:r w:rsidR="00EF70F5" w:rsidRPr="00624D18">
        <w:rPr>
          <w:szCs w:val="24"/>
        </w:rPr>
        <w:t xml:space="preserve">руем числа в порядке убывания: </w:t>
      </w:r>
      <w:r w:rsidRPr="00624D18">
        <w:rPr>
          <w:i/>
          <w:szCs w:val="24"/>
        </w:rPr>
        <w:t>x</w:t>
      </w:r>
      <w:r w:rsidRPr="00624D18">
        <w:rPr>
          <w:szCs w:val="24"/>
          <w:vertAlign w:val="subscript"/>
        </w:rPr>
        <w:t>1</w:t>
      </w:r>
      <w:r w:rsidR="00EF70F5" w:rsidRPr="00624D18">
        <w:rPr>
          <w:szCs w:val="24"/>
        </w:rPr>
        <w:sym w:font="Symbol" w:char="F0B3"/>
      </w:r>
      <w:r w:rsidR="00EF70F5" w:rsidRPr="00624D18">
        <w:rPr>
          <w:szCs w:val="24"/>
        </w:rPr>
        <w:t> </w:t>
      </w:r>
      <w:r w:rsidRPr="00624D18">
        <w:rPr>
          <w:i/>
          <w:szCs w:val="24"/>
        </w:rPr>
        <w:t>x</w:t>
      </w:r>
      <w:r w:rsidRPr="00624D18">
        <w:rPr>
          <w:szCs w:val="24"/>
          <w:vertAlign w:val="subscript"/>
        </w:rPr>
        <w:t>2</w:t>
      </w:r>
      <w:r w:rsidR="00EF70F5" w:rsidRPr="00624D18">
        <w:rPr>
          <w:szCs w:val="24"/>
        </w:rPr>
        <w:t> </w:t>
      </w:r>
      <w:r w:rsidR="00EF70F5" w:rsidRPr="00624D18">
        <w:rPr>
          <w:szCs w:val="24"/>
        </w:rPr>
        <w:sym w:font="Symbol" w:char="F0B3"/>
      </w:r>
      <w:r w:rsidR="00EF70F5" w:rsidRPr="00624D18">
        <w:rPr>
          <w:szCs w:val="24"/>
          <w:lang w:val="en-US"/>
        </w:rPr>
        <w:t> </w:t>
      </w:r>
      <w:r w:rsidR="00EF70F5" w:rsidRPr="00624D18">
        <w:rPr>
          <w:szCs w:val="24"/>
        </w:rPr>
        <w:t>…</w:t>
      </w:r>
      <w:r w:rsidR="00EF70F5" w:rsidRPr="00624D18">
        <w:rPr>
          <w:szCs w:val="24"/>
          <w:lang w:val="en-US"/>
        </w:rPr>
        <w:t> </w:t>
      </w:r>
      <w:r w:rsidR="00EF70F5" w:rsidRPr="00624D18">
        <w:rPr>
          <w:szCs w:val="24"/>
          <w:lang w:val="en-US"/>
        </w:rPr>
        <w:sym w:font="Symbol" w:char="F0B3"/>
      </w:r>
      <w:r w:rsidR="00EF70F5" w:rsidRPr="00624D18">
        <w:rPr>
          <w:szCs w:val="24"/>
          <w:lang w:val="en-US"/>
        </w:rPr>
        <w:t> </w:t>
      </w:r>
      <w:r w:rsidRPr="00624D18">
        <w:rPr>
          <w:i/>
          <w:szCs w:val="24"/>
        </w:rPr>
        <w:t>x</w:t>
      </w:r>
      <w:r w:rsidRPr="00624D18">
        <w:rPr>
          <w:szCs w:val="24"/>
          <w:vertAlign w:val="subscript"/>
        </w:rPr>
        <w:t>11</w:t>
      </w:r>
      <w:r w:rsidRPr="00624D18">
        <w:rPr>
          <w:szCs w:val="24"/>
        </w:rPr>
        <w:t xml:space="preserve">. Расставим их в ряд следующим образом: </w:t>
      </w:r>
      <w:r w:rsidR="00624D18" w:rsidRPr="00624D18">
        <w:rPr>
          <w:position w:val="-12"/>
          <w:szCs w:val="24"/>
          <w:lang w:val="en-US"/>
        </w:rPr>
        <w:object w:dxaOrig="3340" w:dyaOrig="360">
          <v:shape id="_x0000_i1031" type="#_x0000_t75" style="width:165.75pt;height:18pt" o:ole="">
            <v:imagedata r:id="rId13" o:title=""/>
          </v:shape>
          <o:OLEObject Type="Embed" ProgID="Equation.DSMT4" ShapeID="_x0000_i1031" DrawAspect="Content" ObjectID="_1605599320" r:id="rId14"/>
        </w:object>
      </w:r>
      <w:r w:rsidRPr="00624D18">
        <w:rPr>
          <w:szCs w:val="24"/>
        </w:rPr>
        <w:t>Тогда произведениями соседних чисел будут:</w:t>
      </w:r>
      <w:r w:rsidR="00ED7E7E" w:rsidRPr="00624D18">
        <w:rPr>
          <w:position w:val="-10"/>
          <w:szCs w:val="24"/>
        </w:rPr>
        <w:object w:dxaOrig="5040" w:dyaOrig="300">
          <v:shape id="_x0000_i1032" type="#_x0000_t75" style="width:292.5pt;height:18pt" o:ole="">
            <v:imagedata r:id="rId15" o:title=""/>
          </v:shape>
          <o:OLEObject Type="Embed" ProgID="Equation.DSMT4" ShapeID="_x0000_i1032" DrawAspect="Content" ObjectID="_1605599321" r:id="rId16"/>
        </w:object>
      </w:r>
      <w:r w:rsidRPr="00624D18">
        <w:rPr>
          <w:szCs w:val="24"/>
        </w:rPr>
        <w:t xml:space="preserve">. Покажем, что они будут не больше </w:t>
      </w:r>
      <w:r w:rsidR="00624D18" w:rsidRPr="00624D18">
        <w:rPr>
          <w:position w:val="-24"/>
          <w:szCs w:val="24"/>
        </w:rPr>
        <w:object w:dxaOrig="360" w:dyaOrig="620">
          <v:shape id="_x0000_i1033" type="#_x0000_t75" style="width:18.75pt;height:31.5pt" o:ole="">
            <v:imagedata r:id="rId4" o:title=""/>
          </v:shape>
          <o:OLEObject Type="Embed" ProgID="Equation.DSMT4" ShapeID="_x0000_i1033" DrawAspect="Content" ObjectID="_1605599322" r:id="rId17"/>
        </w:object>
      </w:r>
      <w:r w:rsidRPr="00624D18">
        <w:rPr>
          <w:szCs w:val="24"/>
        </w:rPr>
        <w:t>. Для этого будем пользоваться двумя соображениями: среднее арифметическое нескольких чисел не меньше наименьшего из них и</w:t>
      </w:r>
      <w:r w:rsidR="00EF70F5" w:rsidRPr="00624D18">
        <w:rPr>
          <w:szCs w:val="24"/>
        </w:rPr>
        <w:t xml:space="preserve"> </w:t>
      </w:r>
      <w:r w:rsidR="00624D18" w:rsidRPr="00624D18">
        <w:rPr>
          <w:position w:val="-24"/>
          <w:szCs w:val="24"/>
        </w:rPr>
        <w:object w:dxaOrig="1160" w:dyaOrig="620">
          <v:shape id="_x0000_i1034" type="#_x0000_t75" style="width:66pt;height:34.5pt" o:ole="">
            <v:imagedata r:id="rId18" o:title=""/>
          </v:shape>
          <o:OLEObject Type="Embed" ProgID="Equation.DSMT4" ShapeID="_x0000_i1034" DrawAspect="Content" ObjectID="_1605599323" r:id="rId19"/>
        </w:object>
      </w:r>
      <w:r w:rsidRPr="00624D18">
        <w:rPr>
          <w:szCs w:val="24"/>
        </w:rPr>
        <w:t>.</w:t>
      </w:r>
      <w:r w:rsidR="008F35ED" w:rsidRPr="00624D18">
        <w:rPr>
          <w:szCs w:val="24"/>
        </w:rPr>
        <w:t xml:space="preserve"> </w:t>
      </w:r>
      <w:r w:rsidR="00ED7E7E">
        <w:rPr>
          <w:szCs w:val="24"/>
        </w:rPr>
        <w:t>Достаточно о</w:t>
      </w:r>
      <w:r w:rsidR="008F35ED" w:rsidRPr="00624D18">
        <w:rPr>
          <w:rFonts w:eastAsia="Times New Roman"/>
          <w:szCs w:val="24"/>
        </w:rPr>
        <w:t>цени</w:t>
      </w:r>
      <w:r w:rsidR="00ED7E7E">
        <w:rPr>
          <w:rFonts w:eastAsia="Times New Roman"/>
          <w:szCs w:val="24"/>
        </w:rPr>
        <w:t>ть</w:t>
      </w:r>
      <w:r w:rsidR="008F35ED" w:rsidRPr="00624D18">
        <w:rPr>
          <w:rFonts w:eastAsia="Times New Roman"/>
          <w:szCs w:val="24"/>
        </w:rPr>
        <w:t xml:space="preserve"> </w:t>
      </w:r>
      <w:r w:rsidR="008F35ED" w:rsidRPr="00624D18">
        <w:rPr>
          <w:rFonts w:eastAsia="Times New Roman"/>
          <w:i/>
          <w:szCs w:val="24"/>
        </w:rPr>
        <w:t>x</w:t>
      </w:r>
      <w:r w:rsidR="008F35ED" w:rsidRPr="00624D18">
        <w:rPr>
          <w:rFonts w:eastAsia="Times New Roman"/>
          <w:szCs w:val="24"/>
          <w:vertAlign w:val="subscript"/>
        </w:rPr>
        <w:t>1</w:t>
      </w:r>
      <w:r w:rsidR="008F35ED" w:rsidRPr="00624D18">
        <w:rPr>
          <w:rFonts w:eastAsia="Times New Roman"/>
          <w:i/>
          <w:szCs w:val="24"/>
        </w:rPr>
        <w:t>x</w:t>
      </w:r>
      <w:r w:rsidR="008F35ED" w:rsidRPr="00624D18">
        <w:rPr>
          <w:rFonts w:eastAsia="Times New Roman"/>
          <w:szCs w:val="24"/>
          <w:vertAlign w:val="subscript"/>
        </w:rPr>
        <w:t>11</w:t>
      </w:r>
      <w:r w:rsidR="008F35ED" w:rsidRPr="00624D18">
        <w:rPr>
          <w:rFonts w:eastAsia="Times New Roman"/>
          <w:szCs w:val="24"/>
        </w:rPr>
        <w:t xml:space="preserve">, </w:t>
      </w:r>
      <w:r w:rsidR="008F35ED" w:rsidRPr="00624D18">
        <w:rPr>
          <w:rFonts w:eastAsia="Times New Roman"/>
          <w:i/>
          <w:szCs w:val="24"/>
        </w:rPr>
        <w:t>x</w:t>
      </w:r>
      <w:r w:rsidR="008F35ED" w:rsidRPr="00624D18">
        <w:rPr>
          <w:rFonts w:eastAsia="Times New Roman"/>
          <w:szCs w:val="24"/>
          <w:vertAlign w:val="subscript"/>
        </w:rPr>
        <w:t>2</w:t>
      </w:r>
      <w:r w:rsidR="008F35ED" w:rsidRPr="00624D18">
        <w:rPr>
          <w:rFonts w:eastAsia="Times New Roman"/>
          <w:i/>
          <w:szCs w:val="24"/>
        </w:rPr>
        <w:t>x</w:t>
      </w:r>
      <w:r w:rsidR="008F35ED" w:rsidRPr="00624D18">
        <w:rPr>
          <w:rFonts w:eastAsia="Times New Roman"/>
          <w:szCs w:val="24"/>
          <w:vertAlign w:val="subscript"/>
        </w:rPr>
        <w:t>10</w:t>
      </w:r>
      <w:r w:rsidR="008F35ED" w:rsidRPr="00624D18">
        <w:rPr>
          <w:rFonts w:eastAsia="Times New Roman"/>
          <w:szCs w:val="24"/>
        </w:rPr>
        <w:t xml:space="preserve">, </w:t>
      </w:r>
      <w:r w:rsidR="008F35ED" w:rsidRPr="00624D18">
        <w:rPr>
          <w:rFonts w:eastAsia="Times New Roman"/>
          <w:i/>
          <w:szCs w:val="24"/>
        </w:rPr>
        <w:t>x</w:t>
      </w:r>
      <w:r w:rsidR="008F35ED" w:rsidRPr="00624D18">
        <w:rPr>
          <w:rFonts w:eastAsia="Times New Roman"/>
          <w:szCs w:val="24"/>
          <w:vertAlign w:val="subscript"/>
        </w:rPr>
        <w:t>3</w:t>
      </w:r>
      <w:r w:rsidR="008F35ED" w:rsidRPr="00624D18">
        <w:rPr>
          <w:rFonts w:eastAsia="Times New Roman"/>
          <w:i/>
          <w:szCs w:val="24"/>
        </w:rPr>
        <w:t>x</w:t>
      </w:r>
      <w:r w:rsidR="008F35ED" w:rsidRPr="00624D18">
        <w:rPr>
          <w:rFonts w:eastAsia="Times New Roman"/>
          <w:szCs w:val="24"/>
          <w:vertAlign w:val="subscript"/>
        </w:rPr>
        <w:t>9</w:t>
      </w:r>
      <w:r w:rsidR="008F35ED" w:rsidRPr="00624D18">
        <w:rPr>
          <w:rFonts w:eastAsia="Times New Roman"/>
          <w:szCs w:val="24"/>
        </w:rPr>
        <w:t xml:space="preserve">, </w:t>
      </w:r>
      <w:r w:rsidR="008F35ED" w:rsidRPr="00624D18">
        <w:rPr>
          <w:rFonts w:eastAsia="Times New Roman"/>
          <w:i/>
          <w:szCs w:val="24"/>
        </w:rPr>
        <w:t>x</w:t>
      </w:r>
      <w:r w:rsidR="008F35ED" w:rsidRPr="00624D18">
        <w:rPr>
          <w:rFonts w:eastAsia="Times New Roman"/>
          <w:szCs w:val="24"/>
          <w:vertAlign w:val="subscript"/>
        </w:rPr>
        <w:t>4</w:t>
      </w:r>
      <w:r w:rsidR="008F35ED" w:rsidRPr="00624D18">
        <w:rPr>
          <w:rFonts w:eastAsia="Times New Roman"/>
          <w:i/>
          <w:szCs w:val="24"/>
        </w:rPr>
        <w:t>x</w:t>
      </w:r>
      <w:r w:rsidR="008F35ED" w:rsidRPr="00624D18">
        <w:rPr>
          <w:rFonts w:eastAsia="Times New Roman"/>
          <w:szCs w:val="24"/>
          <w:vertAlign w:val="subscript"/>
        </w:rPr>
        <w:t>8</w:t>
      </w:r>
      <w:r w:rsidR="008F35ED" w:rsidRPr="00624D18">
        <w:rPr>
          <w:rFonts w:eastAsia="Times New Roman"/>
          <w:szCs w:val="24"/>
        </w:rPr>
        <w:t xml:space="preserve"> и </w:t>
      </w:r>
      <w:r w:rsidR="008F35ED" w:rsidRPr="00624D18">
        <w:rPr>
          <w:rFonts w:eastAsia="Times New Roman"/>
          <w:i/>
          <w:szCs w:val="24"/>
        </w:rPr>
        <w:t>x</w:t>
      </w:r>
      <w:r w:rsidR="008F35ED" w:rsidRPr="00624D18">
        <w:rPr>
          <w:rFonts w:eastAsia="Times New Roman"/>
          <w:szCs w:val="24"/>
          <w:vertAlign w:val="subscript"/>
        </w:rPr>
        <w:t>5</w:t>
      </w:r>
      <w:r w:rsidR="008F35ED" w:rsidRPr="00624D18">
        <w:rPr>
          <w:rFonts w:eastAsia="Times New Roman"/>
          <w:i/>
          <w:szCs w:val="24"/>
        </w:rPr>
        <w:t>x</w:t>
      </w:r>
      <w:r w:rsidR="008F35ED" w:rsidRPr="00624D18">
        <w:rPr>
          <w:rFonts w:eastAsia="Times New Roman"/>
          <w:szCs w:val="24"/>
          <w:vertAlign w:val="subscript"/>
        </w:rPr>
        <w:t>7</w:t>
      </w:r>
      <w:r w:rsidR="008F35ED" w:rsidRPr="00624D18">
        <w:rPr>
          <w:rFonts w:eastAsia="Times New Roman"/>
          <w:szCs w:val="24"/>
        </w:rPr>
        <w:t>:</w:t>
      </w:r>
    </w:p>
    <w:p w:rsidR="008F35ED" w:rsidRPr="00624D18" w:rsidRDefault="00624D18" w:rsidP="008F35ED">
      <w:pPr>
        <w:ind w:left="426"/>
        <w:jc w:val="left"/>
        <w:rPr>
          <w:rFonts w:eastAsia="Times New Roman"/>
          <w:szCs w:val="24"/>
        </w:rPr>
      </w:pPr>
      <w:r w:rsidRPr="00624D18">
        <w:rPr>
          <w:rFonts w:eastAsia="Times New Roman"/>
          <w:position w:val="-24"/>
          <w:szCs w:val="24"/>
        </w:rPr>
        <w:object w:dxaOrig="4280" w:dyaOrig="620">
          <v:shape id="_x0000_i1035" type="#_x0000_t75" style="width:211.5pt;height:30.75pt" o:ole="">
            <v:imagedata r:id="rId20" o:title=""/>
          </v:shape>
          <o:OLEObject Type="Embed" ProgID="Equation.DSMT4" ShapeID="_x0000_i1035" DrawAspect="Content" ObjectID="_1605599324" r:id="rId21"/>
        </w:object>
      </w:r>
    </w:p>
    <w:p w:rsidR="008F35ED" w:rsidRPr="00624D18" w:rsidRDefault="00624D18" w:rsidP="008F35ED">
      <w:pPr>
        <w:ind w:left="426"/>
        <w:rPr>
          <w:rFonts w:eastAsia="Times New Roman"/>
          <w:szCs w:val="24"/>
        </w:rPr>
      </w:pPr>
      <w:r w:rsidRPr="00624D18">
        <w:rPr>
          <w:rFonts w:eastAsia="Times New Roman"/>
          <w:position w:val="-24"/>
          <w:szCs w:val="24"/>
        </w:rPr>
        <w:object w:dxaOrig="6540" w:dyaOrig="720">
          <v:shape id="_x0000_i1036" type="#_x0000_t75" style="width:331.5pt;height:36pt" o:ole="">
            <v:imagedata r:id="rId22" o:title=""/>
          </v:shape>
          <o:OLEObject Type="Embed" ProgID="Equation.DSMT4" ShapeID="_x0000_i1036" DrawAspect="Content" ObjectID="_1605599325" r:id="rId23"/>
        </w:object>
      </w:r>
    </w:p>
    <w:p w:rsidR="008F35ED" w:rsidRPr="00624D18" w:rsidRDefault="00ED7E7E" w:rsidP="008F35ED">
      <w:pPr>
        <w:ind w:left="426"/>
        <w:rPr>
          <w:rFonts w:eastAsia="Times New Roman"/>
          <w:szCs w:val="24"/>
        </w:rPr>
      </w:pPr>
      <w:r w:rsidRPr="00624D18">
        <w:rPr>
          <w:rFonts w:eastAsia="Times New Roman"/>
          <w:position w:val="-24"/>
          <w:szCs w:val="24"/>
        </w:rPr>
        <w:object w:dxaOrig="7680" w:dyaOrig="720">
          <v:shape id="_x0000_i1037" type="#_x0000_t75" style="width:389.25pt;height:36pt" o:ole="">
            <v:imagedata r:id="rId24" o:title=""/>
          </v:shape>
          <o:OLEObject Type="Embed" ProgID="Equation.DSMT4" ShapeID="_x0000_i1037" DrawAspect="Content" ObjectID="_1605599326" r:id="rId25"/>
        </w:object>
      </w:r>
    </w:p>
    <w:p w:rsidR="008F35ED" w:rsidRPr="00624D18" w:rsidRDefault="00624D18" w:rsidP="008F35ED">
      <w:pPr>
        <w:ind w:left="426"/>
        <w:rPr>
          <w:rFonts w:eastAsia="Times New Roman"/>
          <w:szCs w:val="24"/>
        </w:rPr>
      </w:pPr>
      <w:r w:rsidRPr="00624D18">
        <w:rPr>
          <w:rFonts w:eastAsia="Times New Roman"/>
          <w:position w:val="-24"/>
          <w:szCs w:val="24"/>
        </w:rPr>
        <w:object w:dxaOrig="8960" w:dyaOrig="720">
          <v:shape id="_x0000_i1038" type="#_x0000_t75" style="width:453.75pt;height:36pt;mso-position-vertical:absolute" o:ole="">
            <v:imagedata r:id="rId26" o:title=""/>
          </v:shape>
          <o:OLEObject Type="Embed" ProgID="Equation.DSMT4" ShapeID="_x0000_i1038" DrawAspect="Content" ObjectID="_1605599327" r:id="rId27"/>
        </w:object>
      </w:r>
    </w:p>
    <w:p w:rsidR="008F35ED" w:rsidRPr="00624D18" w:rsidRDefault="00ED7E7E" w:rsidP="008F35ED">
      <w:pPr>
        <w:ind w:left="426"/>
        <w:rPr>
          <w:rFonts w:eastAsia="Times New Roman"/>
          <w:szCs w:val="24"/>
        </w:rPr>
      </w:pPr>
      <w:r w:rsidRPr="00624D18">
        <w:rPr>
          <w:rFonts w:eastAsia="Times New Roman"/>
          <w:position w:val="-24"/>
          <w:szCs w:val="24"/>
        </w:rPr>
        <w:object w:dxaOrig="7580" w:dyaOrig="720">
          <v:shape id="_x0000_i1039" type="#_x0000_t75" style="width:384pt;height:36pt" o:ole="">
            <v:imagedata r:id="rId28" o:title=""/>
          </v:shape>
          <o:OLEObject Type="Embed" ProgID="Equation.DSMT4" ShapeID="_x0000_i1039" DrawAspect="Content" ObjectID="_1605599328" r:id="rId29"/>
        </w:object>
      </w:r>
    </w:p>
    <w:sectPr w:rsidR="008F35ED" w:rsidRPr="00624D18" w:rsidSect="00E216DD">
      <w:pgSz w:w="11906" w:h="16838"/>
      <w:pgMar w:top="568" w:right="566" w:bottom="568"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439"/>
    <w:rsid w:val="000118D3"/>
    <w:rsid w:val="00011A38"/>
    <w:rsid w:val="0002332B"/>
    <w:rsid w:val="00035366"/>
    <w:rsid w:val="00047D43"/>
    <w:rsid w:val="00063CF6"/>
    <w:rsid w:val="00087A17"/>
    <w:rsid w:val="00092DE6"/>
    <w:rsid w:val="000B60A1"/>
    <w:rsid w:val="000F6EED"/>
    <w:rsid w:val="00120491"/>
    <w:rsid w:val="00121E15"/>
    <w:rsid w:val="001258A2"/>
    <w:rsid w:val="00130F58"/>
    <w:rsid w:val="001858C3"/>
    <w:rsid w:val="001C74D7"/>
    <w:rsid w:val="001D62C8"/>
    <w:rsid w:val="00235198"/>
    <w:rsid w:val="00255C0D"/>
    <w:rsid w:val="002672D1"/>
    <w:rsid w:val="0028416D"/>
    <w:rsid w:val="00295A58"/>
    <w:rsid w:val="002D769C"/>
    <w:rsid w:val="0034194E"/>
    <w:rsid w:val="00396491"/>
    <w:rsid w:val="003B6CF3"/>
    <w:rsid w:val="003E258B"/>
    <w:rsid w:val="004B614B"/>
    <w:rsid w:val="004C7889"/>
    <w:rsid w:val="004D70D8"/>
    <w:rsid w:val="004D7B22"/>
    <w:rsid w:val="004E451F"/>
    <w:rsid w:val="00501305"/>
    <w:rsid w:val="005145EA"/>
    <w:rsid w:val="0053584A"/>
    <w:rsid w:val="00536965"/>
    <w:rsid w:val="00551A95"/>
    <w:rsid w:val="00587155"/>
    <w:rsid w:val="005D21D1"/>
    <w:rsid w:val="005E1D61"/>
    <w:rsid w:val="00614A86"/>
    <w:rsid w:val="00624D18"/>
    <w:rsid w:val="00657737"/>
    <w:rsid w:val="007352E3"/>
    <w:rsid w:val="00740AD0"/>
    <w:rsid w:val="007E391D"/>
    <w:rsid w:val="008363EE"/>
    <w:rsid w:val="00894ECA"/>
    <w:rsid w:val="008B76B7"/>
    <w:rsid w:val="008D1B57"/>
    <w:rsid w:val="008F35ED"/>
    <w:rsid w:val="009209E3"/>
    <w:rsid w:val="009214A6"/>
    <w:rsid w:val="00941380"/>
    <w:rsid w:val="00993E2D"/>
    <w:rsid w:val="009A7BB5"/>
    <w:rsid w:val="009C6BE9"/>
    <w:rsid w:val="009E1DCE"/>
    <w:rsid w:val="00A40F40"/>
    <w:rsid w:val="00A65EF5"/>
    <w:rsid w:val="00A80384"/>
    <w:rsid w:val="00A817EC"/>
    <w:rsid w:val="00A83F17"/>
    <w:rsid w:val="00AB50E4"/>
    <w:rsid w:val="00B00771"/>
    <w:rsid w:val="00B954B4"/>
    <w:rsid w:val="00BC618A"/>
    <w:rsid w:val="00C84404"/>
    <w:rsid w:val="00CB20EB"/>
    <w:rsid w:val="00CB4667"/>
    <w:rsid w:val="00CC0554"/>
    <w:rsid w:val="00CD6135"/>
    <w:rsid w:val="00D10A1C"/>
    <w:rsid w:val="00D268FF"/>
    <w:rsid w:val="00D27EA5"/>
    <w:rsid w:val="00D82F27"/>
    <w:rsid w:val="00D87694"/>
    <w:rsid w:val="00DA06FD"/>
    <w:rsid w:val="00DA399A"/>
    <w:rsid w:val="00DA7B50"/>
    <w:rsid w:val="00DB507F"/>
    <w:rsid w:val="00DB5A4F"/>
    <w:rsid w:val="00DD1FA3"/>
    <w:rsid w:val="00DE50C4"/>
    <w:rsid w:val="00DF09DC"/>
    <w:rsid w:val="00E216DD"/>
    <w:rsid w:val="00E6792C"/>
    <w:rsid w:val="00E82AFC"/>
    <w:rsid w:val="00ED7E7E"/>
    <w:rsid w:val="00EE7377"/>
    <w:rsid w:val="00EF70F5"/>
    <w:rsid w:val="00F149A8"/>
    <w:rsid w:val="00F17C81"/>
    <w:rsid w:val="00F2314C"/>
    <w:rsid w:val="00F3261A"/>
    <w:rsid w:val="00F5064C"/>
    <w:rsid w:val="00FC28D4"/>
    <w:rsid w:val="00FC6EB0"/>
    <w:rsid w:val="00FD1F49"/>
    <w:rsid w:val="00FD6439"/>
    <w:rsid w:val="00FF1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ABEA9"/>
  <w15:docId w15:val="{E3F4BE76-ECF9-4FE7-8D60-4342C0B5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439"/>
    <w:pPr>
      <w:jc w:val="both"/>
    </w:pPr>
    <w:rPr>
      <w:rFonts w:ascii="Times New Roman" w:eastAsia="PMingLiU" w:hAnsi="Times New Roman"/>
      <w:sz w:val="24"/>
    </w:rPr>
  </w:style>
  <w:style w:type="paragraph" w:styleId="1">
    <w:name w:val="heading 1"/>
    <w:basedOn w:val="a"/>
    <w:next w:val="a"/>
    <w:link w:val="10"/>
    <w:uiPriority w:val="9"/>
    <w:qFormat/>
    <w:rsid w:val="000118D3"/>
    <w:pPr>
      <w:pBdr>
        <w:bottom w:val="single" w:sz="12" w:space="1" w:color="365F91"/>
      </w:pBdr>
      <w:spacing w:before="600" w:after="80"/>
      <w:outlineLvl w:val="0"/>
    </w:pPr>
    <w:rPr>
      <w:rFonts w:ascii="Cambria" w:eastAsia="Times New Roman" w:hAnsi="Cambria"/>
      <w:b/>
      <w:bCs/>
      <w:color w:val="365F91"/>
      <w:szCs w:val="24"/>
    </w:rPr>
  </w:style>
  <w:style w:type="paragraph" w:styleId="2">
    <w:name w:val="heading 2"/>
    <w:basedOn w:val="a"/>
    <w:next w:val="a"/>
    <w:link w:val="20"/>
    <w:uiPriority w:val="9"/>
    <w:unhideWhenUsed/>
    <w:qFormat/>
    <w:rsid w:val="000118D3"/>
    <w:pPr>
      <w:pBdr>
        <w:bottom w:val="single" w:sz="8" w:space="1" w:color="4F81BD"/>
      </w:pBdr>
      <w:spacing w:before="200" w:after="80"/>
      <w:outlineLvl w:val="1"/>
    </w:pPr>
    <w:rPr>
      <w:rFonts w:ascii="Cambria" w:eastAsia="Times New Roman" w:hAnsi="Cambria"/>
      <w:color w:val="365F91"/>
      <w:szCs w:val="24"/>
    </w:rPr>
  </w:style>
  <w:style w:type="paragraph" w:styleId="3">
    <w:name w:val="heading 3"/>
    <w:basedOn w:val="a"/>
    <w:next w:val="a"/>
    <w:link w:val="30"/>
    <w:uiPriority w:val="9"/>
    <w:unhideWhenUsed/>
    <w:qFormat/>
    <w:rsid w:val="000118D3"/>
    <w:pPr>
      <w:pBdr>
        <w:bottom w:val="single" w:sz="4" w:space="1" w:color="95B3D7"/>
      </w:pBdr>
      <w:spacing w:before="200" w:after="80"/>
      <w:outlineLvl w:val="2"/>
    </w:pPr>
    <w:rPr>
      <w:rFonts w:ascii="Cambria" w:eastAsia="Times New Roman" w:hAnsi="Cambria"/>
      <w:color w:val="4F81BD"/>
      <w:szCs w:val="24"/>
    </w:rPr>
  </w:style>
  <w:style w:type="paragraph" w:styleId="4">
    <w:name w:val="heading 4"/>
    <w:basedOn w:val="a"/>
    <w:next w:val="a"/>
    <w:link w:val="40"/>
    <w:uiPriority w:val="9"/>
    <w:unhideWhenUsed/>
    <w:qFormat/>
    <w:rsid w:val="000118D3"/>
    <w:pPr>
      <w:pBdr>
        <w:bottom w:val="single" w:sz="4" w:space="2" w:color="B8CCE4"/>
      </w:pBdr>
      <w:spacing w:before="200" w:after="80"/>
      <w:outlineLvl w:val="3"/>
    </w:pPr>
    <w:rPr>
      <w:rFonts w:ascii="Cambria" w:eastAsia="Times New Roman" w:hAnsi="Cambria"/>
      <w:i/>
      <w:iCs/>
      <w:color w:val="4F81BD"/>
      <w:szCs w:val="24"/>
    </w:rPr>
  </w:style>
  <w:style w:type="paragraph" w:styleId="5">
    <w:name w:val="heading 5"/>
    <w:basedOn w:val="a"/>
    <w:next w:val="a"/>
    <w:link w:val="50"/>
    <w:uiPriority w:val="9"/>
    <w:unhideWhenUsed/>
    <w:qFormat/>
    <w:rsid w:val="000118D3"/>
    <w:pPr>
      <w:spacing w:before="200" w:after="80"/>
      <w:outlineLvl w:val="4"/>
    </w:pPr>
    <w:rPr>
      <w:rFonts w:ascii="Cambria" w:eastAsia="Times New Roman" w:hAnsi="Cambria"/>
      <w:color w:val="4F81BD"/>
    </w:rPr>
  </w:style>
  <w:style w:type="paragraph" w:styleId="6">
    <w:name w:val="heading 6"/>
    <w:basedOn w:val="a"/>
    <w:next w:val="a"/>
    <w:link w:val="60"/>
    <w:uiPriority w:val="9"/>
    <w:unhideWhenUsed/>
    <w:qFormat/>
    <w:rsid w:val="000118D3"/>
    <w:pPr>
      <w:spacing w:before="280" w:after="100"/>
      <w:outlineLvl w:val="5"/>
    </w:pPr>
    <w:rPr>
      <w:rFonts w:ascii="Cambria" w:eastAsia="Times New Roman" w:hAnsi="Cambria"/>
      <w:i/>
      <w:iCs/>
      <w:color w:val="4F81BD"/>
    </w:rPr>
  </w:style>
  <w:style w:type="paragraph" w:styleId="7">
    <w:name w:val="heading 7"/>
    <w:basedOn w:val="a"/>
    <w:next w:val="a"/>
    <w:link w:val="70"/>
    <w:uiPriority w:val="9"/>
    <w:semiHidden/>
    <w:unhideWhenUsed/>
    <w:qFormat/>
    <w:rsid w:val="000118D3"/>
    <w:pPr>
      <w:spacing w:before="320" w:after="100"/>
      <w:outlineLvl w:val="6"/>
    </w:pPr>
    <w:rPr>
      <w:rFonts w:ascii="Cambria" w:eastAsia="Times New Roman" w:hAnsi="Cambria"/>
      <w:b/>
      <w:bCs/>
      <w:color w:val="9BBB59"/>
      <w:sz w:val="20"/>
    </w:rPr>
  </w:style>
  <w:style w:type="paragraph" w:styleId="8">
    <w:name w:val="heading 8"/>
    <w:basedOn w:val="a"/>
    <w:next w:val="a"/>
    <w:link w:val="80"/>
    <w:uiPriority w:val="9"/>
    <w:semiHidden/>
    <w:unhideWhenUsed/>
    <w:qFormat/>
    <w:rsid w:val="000118D3"/>
    <w:pPr>
      <w:spacing w:before="320" w:after="100"/>
      <w:outlineLvl w:val="7"/>
    </w:pPr>
    <w:rPr>
      <w:rFonts w:ascii="Cambria" w:eastAsia="Times New Roman" w:hAnsi="Cambria"/>
      <w:b/>
      <w:bCs/>
      <w:i/>
      <w:iCs/>
      <w:color w:val="9BBB59"/>
      <w:sz w:val="20"/>
    </w:rPr>
  </w:style>
  <w:style w:type="paragraph" w:styleId="9">
    <w:name w:val="heading 9"/>
    <w:basedOn w:val="a"/>
    <w:next w:val="a"/>
    <w:link w:val="90"/>
    <w:uiPriority w:val="9"/>
    <w:semiHidden/>
    <w:unhideWhenUsed/>
    <w:qFormat/>
    <w:rsid w:val="000118D3"/>
    <w:pPr>
      <w:spacing w:before="320" w:after="100"/>
      <w:outlineLvl w:val="8"/>
    </w:pPr>
    <w:rPr>
      <w:rFonts w:ascii="Cambria" w:eastAsia="Times New Roman" w:hAnsi="Cambria"/>
      <w:i/>
      <w:iCs/>
      <w:color w:val="9BBB59"/>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118D3"/>
    <w:rPr>
      <w:rFonts w:ascii="Cambria" w:eastAsia="Times New Roman" w:hAnsi="Cambria" w:cs="Times New Roman"/>
      <w:b/>
      <w:bCs/>
      <w:color w:val="365F91"/>
      <w:sz w:val="24"/>
      <w:szCs w:val="24"/>
    </w:rPr>
  </w:style>
  <w:style w:type="character" w:customStyle="1" w:styleId="20">
    <w:name w:val="Заголовок 2 Знак"/>
    <w:link w:val="2"/>
    <w:uiPriority w:val="9"/>
    <w:rsid w:val="000118D3"/>
    <w:rPr>
      <w:rFonts w:ascii="Cambria" w:eastAsia="Times New Roman" w:hAnsi="Cambria" w:cs="Times New Roman"/>
      <w:color w:val="365F91"/>
      <w:sz w:val="24"/>
      <w:szCs w:val="24"/>
    </w:rPr>
  </w:style>
  <w:style w:type="character" w:customStyle="1" w:styleId="30">
    <w:name w:val="Заголовок 3 Знак"/>
    <w:link w:val="3"/>
    <w:uiPriority w:val="9"/>
    <w:rsid w:val="000118D3"/>
    <w:rPr>
      <w:rFonts w:ascii="Cambria" w:eastAsia="Times New Roman" w:hAnsi="Cambria" w:cs="Times New Roman"/>
      <w:color w:val="4F81BD"/>
      <w:sz w:val="24"/>
      <w:szCs w:val="24"/>
    </w:rPr>
  </w:style>
  <w:style w:type="character" w:customStyle="1" w:styleId="40">
    <w:name w:val="Заголовок 4 Знак"/>
    <w:link w:val="4"/>
    <w:uiPriority w:val="9"/>
    <w:rsid w:val="000118D3"/>
    <w:rPr>
      <w:rFonts w:ascii="Cambria" w:eastAsia="Times New Roman" w:hAnsi="Cambria" w:cs="Times New Roman"/>
      <w:i/>
      <w:iCs/>
      <w:color w:val="4F81BD"/>
      <w:sz w:val="24"/>
      <w:szCs w:val="24"/>
    </w:rPr>
  </w:style>
  <w:style w:type="character" w:customStyle="1" w:styleId="50">
    <w:name w:val="Заголовок 5 Знак"/>
    <w:link w:val="5"/>
    <w:uiPriority w:val="9"/>
    <w:rsid w:val="000118D3"/>
    <w:rPr>
      <w:rFonts w:ascii="Cambria" w:eastAsia="Times New Roman" w:hAnsi="Cambria" w:cs="Times New Roman"/>
      <w:color w:val="4F81BD"/>
    </w:rPr>
  </w:style>
  <w:style w:type="character" w:customStyle="1" w:styleId="60">
    <w:name w:val="Заголовок 6 Знак"/>
    <w:link w:val="6"/>
    <w:uiPriority w:val="9"/>
    <w:rsid w:val="000118D3"/>
    <w:rPr>
      <w:rFonts w:ascii="Cambria" w:eastAsia="Times New Roman" w:hAnsi="Cambria" w:cs="Times New Roman"/>
      <w:i/>
      <w:iCs/>
      <w:color w:val="4F81BD"/>
    </w:rPr>
  </w:style>
  <w:style w:type="character" w:customStyle="1" w:styleId="70">
    <w:name w:val="Заголовок 7 Знак"/>
    <w:link w:val="7"/>
    <w:uiPriority w:val="9"/>
    <w:semiHidden/>
    <w:rsid w:val="000118D3"/>
    <w:rPr>
      <w:rFonts w:ascii="Cambria" w:eastAsia="Times New Roman" w:hAnsi="Cambria" w:cs="Times New Roman"/>
      <w:b/>
      <w:bCs/>
      <w:color w:val="9BBB59"/>
      <w:sz w:val="20"/>
      <w:szCs w:val="20"/>
    </w:rPr>
  </w:style>
  <w:style w:type="character" w:customStyle="1" w:styleId="80">
    <w:name w:val="Заголовок 8 Знак"/>
    <w:link w:val="8"/>
    <w:uiPriority w:val="9"/>
    <w:semiHidden/>
    <w:rsid w:val="000118D3"/>
    <w:rPr>
      <w:rFonts w:ascii="Cambria" w:eastAsia="Times New Roman" w:hAnsi="Cambria" w:cs="Times New Roman"/>
      <w:b/>
      <w:bCs/>
      <w:i/>
      <w:iCs/>
      <w:color w:val="9BBB59"/>
      <w:sz w:val="20"/>
      <w:szCs w:val="20"/>
    </w:rPr>
  </w:style>
  <w:style w:type="character" w:customStyle="1" w:styleId="90">
    <w:name w:val="Заголовок 9 Знак"/>
    <w:link w:val="9"/>
    <w:uiPriority w:val="9"/>
    <w:semiHidden/>
    <w:rsid w:val="000118D3"/>
    <w:rPr>
      <w:rFonts w:ascii="Cambria" w:eastAsia="Times New Roman" w:hAnsi="Cambria" w:cs="Times New Roman"/>
      <w:i/>
      <w:iCs/>
      <w:color w:val="9BBB59"/>
      <w:sz w:val="20"/>
      <w:szCs w:val="20"/>
    </w:rPr>
  </w:style>
  <w:style w:type="paragraph" w:styleId="a3">
    <w:name w:val="caption"/>
    <w:basedOn w:val="a"/>
    <w:next w:val="a"/>
    <w:unhideWhenUsed/>
    <w:qFormat/>
    <w:rsid w:val="000118D3"/>
    <w:rPr>
      <w:b/>
      <w:bCs/>
      <w:sz w:val="18"/>
      <w:szCs w:val="18"/>
    </w:rPr>
  </w:style>
  <w:style w:type="paragraph" w:styleId="a4">
    <w:name w:val="Title"/>
    <w:basedOn w:val="a"/>
    <w:next w:val="a"/>
    <w:link w:val="a5"/>
    <w:uiPriority w:val="10"/>
    <w:qFormat/>
    <w:rsid w:val="000118D3"/>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a5">
    <w:name w:val="Заголовок Знак"/>
    <w:link w:val="a4"/>
    <w:uiPriority w:val="10"/>
    <w:rsid w:val="000118D3"/>
    <w:rPr>
      <w:rFonts w:ascii="Cambria" w:eastAsia="Times New Roman" w:hAnsi="Cambria" w:cs="Times New Roman"/>
      <w:i/>
      <w:iCs/>
      <w:color w:val="243F60"/>
      <w:sz w:val="60"/>
      <w:szCs w:val="60"/>
    </w:rPr>
  </w:style>
  <w:style w:type="paragraph" w:styleId="a6">
    <w:name w:val="Subtitle"/>
    <w:basedOn w:val="a"/>
    <w:next w:val="a"/>
    <w:link w:val="a7"/>
    <w:uiPriority w:val="11"/>
    <w:qFormat/>
    <w:rsid w:val="000118D3"/>
    <w:pPr>
      <w:spacing w:before="200" w:after="900"/>
      <w:jc w:val="right"/>
    </w:pPr>
    <w:rPr>
      <w:i/>
      <w:iCs/>
      <w:szCs w:val="24"/>
    </w:rPr>
  </w:style>
  <w:style w:type="character" w:customStyle="1" w:styleId="a7">
    <w:name w:val="Подзаголовок Знак"/>
    <w:link w:val="a6"/>
    <w:uiPriority w:val="11"/>
    <w:rsid w:val="000118D3"/>
    <w:rPr>
      <w:i/>
      <w:iCs/>
      <w:sz w:val="24"/>
      <w:szCs w:val="24"/>
    </w:rPr>
  </w:style>
  <w:style w:type="character" w:styleId="a8">
    <w:name w:val="Strong"/>
    <w:uiPriority w:val="22"/>
    <w:qFormat/>
    <w:rsid w:val="000118D3"/>
    <w:rPr>
      <w:b/>
      <w:bCs/>
      <w:spacing w:val="0"/>
    </w:rPr>
  </w:style>
  <w:style w:type="character" w:styleId="a9">
    <w:name w:val="Emphasis"/>
    <w:uiPriority w:val="20"/>
    <w:qFormat/>
    <w:rsid w:val="000118D3"/>
    <w:rPr>
      <w:b/>
      <w:bCs/>
      <w:i/>
      <w:iCs/>
      <w:color w:val="5A5A5A"/>
    </w:rPr>
  </w:style>
  <w:style w:type="paragraph" w:styleId="aa">
    <w:name w:val="No Spacing"/>
    <w:basedOn w:val="a"/>
    <w:link w:val="ab"/>
    <w:uiPriority w:val="1"/>
    <w:qFormat/>
    <w:rsid w:val="000118D3"/>
  </w:style>
  <w:style w:type="character" w:customStyle="1" w:styleId="ab">
    <w:name w:val="Без интервала Знак"/>
    <w:basedOn w:val="a0"/>
    <w:link w:val="aa"/>
    <w:uiPriority w:val="1"/>
    <w:rsid w:val="000118D3"/>
  </w:style>
  <w:style w:type="paragraph" w:styleId="ac">
    <w:name w:val="List Paragraph"/>
    <w:basedOn w:val="a"/>
    <w:uiPriority w:val="34"/>
    <w:qFormat/>
    <w:rsid w:val="000118D3"/>
    <w:pPr>
      <w:ind w:left="720"/>
      <w:contextualSpacing/>
    </w:pPr>
  </w:style>
  <w:style w:type="paragraph" w:styleId="21">
    <w:name w:val="Quote"/>
    <w:basedOn w:val="a"/>
    <w:next w:val="a"/>
    <w:link w:val="22"/>
    <w:uiPriority w:val="29"/>
    <w:qFormat/>
    <w:rsid w:val="000118D3"/>
    <w:rPr>
      <w:rFonts w:ascii="Cambria" w:eastAsia="Times New Roman" w:hAnsi="Cambria"/>
      <w:i/>
      <w:iCs/>
      <w:color w:val="5A5A5A"/>
    </w:rPr>
  </w:style>
  <w:style w:type="character" w:customStyle="1" w:styleId="22">
    <w:name w:val="Цитата 2 Знак"/>
    <w:link w:val="21"/>
    <w:uiPriority w:val="29"/>
    <w:rsid w:val="000118D3"/>
    <w:rPr>
      <w:rFonts w:ascii="Cambria" w:eastAsia="Times New Roman" w:hAnsi="Cambria" w:cs="Times New Roman"/>
      <w:i/>
      <w:iCs/>
      <w:color w:val="5A5A5A"/>
    </w:rPr>
  </w:style>
  <w:style w:type="paragraph" w:styleId="ad">
    <w:name w:val="Intense Quote"/>
    <w:basedOn w:val="a"/>
    <w:next w:val="a"/>
    <w:link w:val="ae"/>
    <w:uiPriority w:val="30"/>
    <w:qFormat/>
    <w:rsid w:val="000118D3"/>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Cs w:val="24"/>
    </w:rPr>
  </w:style>
  <w:style w:type="character" w:customStyle="1" w:styleId="ae">
    <w:name w:val="Выделенная цитата Знак"/>
    <w:link w:val="ad"/>
    <w:uiPriority w:val="30"/>
    <w:rsid w:val="000118D3"/>
    <w:rPr>
      <w:rFonts w:ascii="Cambria" w:eastAsia="Times New Roman" w:hAnsi="Cambria" w:cs="Times New Roman"/>
      <w:i/>
      <w:iCs/>
      <w:color w:val="FFFFFF"/>
      <w:sz w:val="24"/>
      <w:szCs w:val="24"/>
      <w:shd w:val="clear" w:color="auto" w:fill="4F81BD"/>
    </w:rPr>
  </w:style>
  <w:style w:type="character" w:styleId="af">
    <w:name w:val="Subtle Emphasis"/>
    <w:uiPriority w:val="19"/>
    <w:qFormat/>
    <w:rsid w:val="000118D3"/>
    <w:rPr>
      <w:i/>
      <w:iCs/>
      <w:color w:val="5A5A5A"/>
    </w:rPr>
  </w:style>
  <w:style w:type="character" w:styleId="af0">
    <w:name w:val="Intense Emphasis"/>
    <w:uiPriority w:val="21"/>
    <w:qFormat/>
    <w:rsid w:val="000118D3"/>
    <w:rPr>
      <w:b/>
      <w:bCs/>
      <w:i/>
      <w:iCs/>
      <w:color w:val="4F81BD"/>
      <w:sz w:val="22"/>
      <w:szCs w:val="22"/>
    </w:rPr>
  </w:style>
  <w:style w:type="character" w:styleId="af1">
    <w:name w:val="Subtle Reference"/>
    <w:uiPriority w:val="31"/>
    <w:qFormat/>
    <w:rsid w:val="000118D3"/>
    <w:rPr>
      <w:color w:val="auto"/>
      <w:u w:val="single" w:color="9BBB59"/>
    </w:rPr>
  </w:style>
  <w:style w:type="character" w:styleId="af2">
    <w:name w:val="Intense Reference"/>
    <w:uiPriority w:val="32"/>
    <w:qFormat/>
    <w:rsid w:val="000118D3"/>
    <w:rPr>
      <w:b/>
      <w:bCs/>
      <w:color w:val="76923C"/>
      <w:u w:val="single" w:color="9BBB59"/>
    </w:rPr>
  </w:style>
  <w:style w:type="character" w:styleId="af3">
    <w:name w:val="Book Title"/>
    <w:uiPriority w:val="33"/>
    <w:qFormat/>
    <w:rsid w:val="000118D3"/>
    <w:rPr>
      <w:rFonts w:ascii="Cambria" w:eastAsia="Times New Roman" w:hAnsi="Cambria" w:cs="Times New Roman"/>
      <w:b/>
      <w:bCs/>
      <w:i/>
      <w:iCs/>
      <w:color w:val="auto"/>
    </w:rPr>
  </w:style>
  <w:style w:type="paragraph" w:styleId="af4">
    <w:name w:val="TOC Heading"/>
    <w:basedOn w:val="1"/>
    <w:next w:val="a"/>
    <w:uiPriority w:val="39"/>
    <w:semiHidden/>
    <w:unhideWhenUsed/>
    <w:qFormat/>
    <w:rsid w:val="000118D3"/>
    <w:pPr>
      <w:outlineLvl w:val="9"/>
    </w:pPr>
    <w:rPr>
      <w:lang w:bidi="en-US"/>
    </w:rPr>
  </w:style>
  <w:style w:type="paragraph" w:styleId="af5">
    <w:name w:val="Plain Text"/>
    <w:basedOn w:val="a"/>
    <w:link w:val="af6"/>
    <w:uiPriority w:val="99"/>
    <w:unhideWhenUsed/>
    <w:rsid w:val="004D70D8"/>
    <w:pPr>
      <w:jc w:val="left"/>
    </w:pPr>
    <w:rPr>
      <w:rFonts w:ascii="Consolas" w:eastAsia="Arial" w:hAnsi="Consolas" w:cs="Consolas"/>
      <w:color w:val="000000"/>
      <w:sz w:val="21"/>
      <w:szCs w:val="21"/>
      <w:lang w:eastAsia="en-US"/>
    </w:rPr>
  </w:style>
  <w:style w:type="character" w:customStyle="1" w:styleId="af6">
    <w:name w:val="Текст Знак"/>
    <w:basedOn w:val="a0"/>
    <w:link w:val="af5"/>
    <w:uiPriority w:val="99"/>
    <w:rsid w:val="004D70D8"/>
    <w:rPr>
      <w:rFonts w:ascii="Consolas" w:eastAsia="Arial" w:hAnsi="Consolas" w:cs="Consolas"/>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712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webSettings" Target="webSettings.xml"/><Relationship Id="rId21" Type="http://schemas.openxmlformats.org/officeDocument/2006/relationships/oleObject" Target="embeddings/oleObject11.bin"/><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oleObject" Target="embeddings/oleObject9.bin"/><Relationship Id="rId25" Type="http://schemas.openxmlformats.org/officeDocument/2006/relationships/oleObject" Target="embeddings/oleObject13.bin"/><Relationship Id="rId2" Type="http://schemas.openxmlformats.org/officeDocument/2006/relationships/settings" Target="settings.xml"/><Relationship Id="rId16" Type="http://schemas.openxmlformats.org/officeDocument/2006/relationships/oleObject" Target="embeddings/oleObject8.bin"/><Relationship Id="rId20" Type="http://schemas.openxmlformats.org/officeDocument/2006/relationships/image" Target="media/image7.wmf"/><Relationship Id="rId29" Type="http://schemas.openxmlformats.org/officeDocument/2006/relationships/oleObject" Target="embeddings/oleObject15.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5.bin"/><Relationship Id="rId24" Type="http://schemas.openxmlformats.org/officeDocument/2006/relationships/image" Target="media/image9.wmf"/><Relationship Id="rId5"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oleObject" Target="embeddings/oleObject12.bin"/><Relationship Id="rId28" Type="http://schemas.openxmlformats.org/officeDocument/2006/relationships/image" Target="media/image11.wmf"/><Relationship Id="rId10" Type="http://schemas.openxmlformats.org/officeDocument/2006/relationships/oleObject" Target="embeddings/oleObject4.bin"/><Relationship Id="rId19" Type="http://schemas.openxmlformats.org/officeDocument/2006/relationships/oleObject" Target="embeddings/oleObject10.bin"/><Relationship Id="rId31"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7.bin"/><Relationship Id="rId22" Type="http://schemas.openxmlformats.org/officeDocument/2006/relationships/image" Target="media/image8.wmf"/><Relationship Id="rId27" Type="http://schemas.openxmlformats.org/officeDocument/2006/relationships/oleObject" Target="embeddings/oleObject14.bin"/><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756</Words>
  <Characters>4310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Игорь Рубанов</cp:lastModifiedBy>
  <cp:revision>8</cp:revision>
  <cp:lastPrinted>2018-12-05T19:13:00Z</cp:lastPrinted>
  <dcterms:created xsi:type="dcterms:W3CDTF">2018-12-05T18:29:00Z</dcterms:created>
  <dcterms:modified xsi:type="dcterms:W3CDTF">2018-12-06T08:00:00Z</dcterms:modified>
</cp:coreProperties>
</file>